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5C59F" w14:textId="77777777" w:rsidR="00990F2F" w:rsidRDefault="00990F2F">
      <w:pPr>
        <w:spacing w:line="346" w:lineRule="auto"/>
      </w:pPr>
    </w:p>
    <w:p w14:paraId="64FB40FF" w14:textId="77777777" w:rsidR="00990F2F" w:rsidRDefault="00990F2F">
      <w:pPr>
        <w:spacing w:line="347" w:lineRule="auto"/>
      </w:pPr>
    </w:p>
    <w:p w14:paraId="15F9677B" w14:textId="77777777" w:rsidR="00990F2F" w:rsidRDefault="00000000">
      <w:pPr>
        <w:spacing w:line="845" w:lineRule="exact"/>
      </w:pPr>
      <w:r>
        <w:rPr>
          <w:noProof/>
          <w:position w:val="-16"/>
        </w:rPr>
        <w:drawing>
          <wp:inline distT="0" distB="0" distL="0" distR="0" wp14:anchorId="67834A10" wp14:editId="32BD42EC">
            <wp:extent cx="1886585" cy="53594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1886711" cy="536447"/>
                    </a:xfrm>
                    <a:prstGeom prst="rect">
                      <a:avLst/>
                    </a:prstGeom>
                  </pic:spPr>
                </pic:pic>
              </a:graphicData>
            </a:graphic>
          </wp:inline>
        </w:drawing>
      </w:r>
    </w:p>
    <w:p w14:paraId="1C03A24B" w14:textId="77777777" w:rsidR="00990F2F" w:rsidRDefault="00990F2F">
      <w:pPr>
        <w:spacing w:line="279" w:lineRule="auto"/>
      </w:pPr>
    </w:p>
    <w:p w14:paraId="5275CB18" w14:textId="77777777" w:rsidR="00990F2F" w:rsidRDefault="00990F2F">
      <w:pPr>
        <w:spacing w:line="279" w:lineRule="auto"/>
      </w:pPr>
    </w:p>
    <w:p w14:paraId="0BFD4C3C" w14:textId="77777777" w:rsidR="00990F2F" w:rsidRDefault="00990F2F">
      <w:pPr>
        <w:spacing w:line="279" w:lineRule="auto"/>
      </w:pPr>
    </w:p>
    <w:p w14:paraId="0F625E96" w14:textId="77777777" w:rsidR="00990F2F" w:rsidRDefault="00990F2F">
      <w:pPr>
        <w:spacing w:line="280" w:lineRule="auto"/>
      </w:pPr>
    </w:p>
    <w:p w14:paraId="4BD34A3A" w14:textId="77777777" w:rsidR="00990F2F" w:rsidRDefault="00990F2F">
      <w:pPr>
        <w:spacing w:line="280" w:lineRule="auto"/>
      </w:pPr>
    </w:p>
    <w:p w14:paraId="03D37395" w14:textId="77777777" w:rsidR="00990F2F" w:rsidRDefault="00000000">
      <w:pPr>
        <w:spacing w:line="1011" w:lineRule="exact"/>
        <w:ind w:firstLine="1252"/>
      </w:pPr>
      <w:r>
        <w:rPr>
          <w:noProof/>
          <w:position w:val="-20"/>
        </w:rPr>
        <w:drawing>
          <wp:inline distT="0" distB="0" distL="0" distR="0" wp14:anchorId="21BD1BEC" wp14:editId="6EE4EB72">
            <wp:extent cx="4271645" cy="6413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0"/>
                    <a:stretch>
                      <a:fillRect/>
                    </a:stretch>
                  </pic:blipFill>
                  <pic:spPr>
                    <a:xfrm>
                      <a:off x="0" y="0"/>
                      <a:ext cx="4271771" cy="641604"/>
                    </a:xfrm>
                    <a:prstGeom prst="rect">
                      <a:avLst/>
                    </a:prstGeom>
                  </pic:spPr>
                </pic:pic>
              </a:graphicData>
            </a:graphic>
          </wp:inline>
        </w:drawing>
      </w:r>
    </w:p>
    <w:p w14:paraId="6205CCCE" w14:textId="77777777" w:rsidR="00990F2F" w:rsidRDefault="00990F2F">
      <w:pPr>
        <w:spacing w:line="350" w:lineRule="auto"/>
      </w:pPr>
    </w:p>
    <w:p w14:paraId="138EE516" w14:textId="77777777" w:rsidR="00990F2F" w:rsidRDefault="00990F2F">
      <w:pPr>
        <w:spacing w:line="351" w:lineRule="auto"/>
      </w:pPr>
    </w:p>
    <w:p w14:paraId="6BF74632" w14:textId="77777777" w:rsidR="00990F2F" w:rsidRDefault="00000000">
      <w:pPr>
        <w:pStyle w:val="a3"/>
        <w:spacing w:before="153" w:line="223" w:lineRule="auto"/>
        <w:ind w:left="1226"/>
        <w:outlineLvl w:val="0"/>
        <w:rPr>
          <w:rFonts w:hint="eastAsia"/>
          <w:sz w:val="47"/>
          <w:szCs w:val="47"/>
        </w:rPr>
      </w:pPr>
      <w:bookmarkStart w:id="0" w:name="_Toc209732806"/>
      <w:r>
        <w:rPr>
          <w:b/>
          <w:bCs/>
          <w:spacing w:val="8"/>
          <w:sz w:val="47"/>
          <w:szCs w:val="47"/>
        </w:rPr>
        <w:t>工程管理硕士（</w:t>
      </w:r>
      <w:r>
        <w:rPr>
          <w:b/>
          <w:bCs/>
          <w:sz w:val="47"/>
          <w:szCs w:val="47"/>
        </w:rPr>
        <w:t>MEM</w:t>
      </w:r>
      <w:r>
        <w:rPr>
          <w:b/>
          <w:bCs/>
          <w:spacing w:val="8"/>
          <w:sz w:val="47"/>
          <w:szCs w:val="47"/>
        </w:rPr>
        <w:t>）学位论文</w:t>
      </w:r>
      <w:bookmarkEnd w:id="0"/>
    </w:p>
    <w:p w14:paraId="084CD7C4" w14:textId="77777777" w:rsidR="00990F2F" w:rsidRDefault="00000000">
      <w:pPr>
        <w:pStyle w:val="a3"/>
        <w:spacing w:before="367" w:line="222" w:lineRule="auto"/>
        <w:ind w:left="3163"/>
        <w:outlineLvl w:val="0"/>
        <w:rPr>
          <w:rFonts w:hint="eastAsia"/>
          <w:sz w:val="47"/>
          <w:szCs w:val="47"/>
        </w:rPr>
      </w:pPr>
      <w:bookmarkStart w:id="1" w:name="_Toc209732807"/>
      <w:r>
        <w:rPr>
          <w:b/>
          <w:bCs/>
          <w:spacing w:val="-11"/>
          <w:sz w:val="47"/>
          <w:szCs w:val="47"/>
        </w:rPr>
        <w:t>选</w:t>
      </w:r>
      <w:r>
        <w:rPr>
          <w:spacing w:val="31"/>
          <w:sz w:val="47"/>
          <w:szCs w:val="47"/>
        </w:rPr>
        <w:t xml:space="preserve"> </w:t>
      </w:r>
      <w:r>
        <w:rPr>
          <w:b/>
          <w:bCs/>
          <w:spacing w:val="-11"/>
          <w:sz w:val="47"/>
          <w:szCs w:val="47"/>
        </w:rPr>
        <w:t>题</w:t>
      </w:r>
      <w:r>
        <w:rPr>
          <w:spacing w:val="29"/>
          <w:sz w:val="47"/>
          <w:szCs w:val="47"/>
        </w:rPr>
        <w:t xml:space="preserve"> </w:t>
      </w:r>
      <w:r>
        <w:rPr>
          <w:b/>
          <w:bCs/>
          <w:spacing w:val="-11"/>
          <w:sz w:val="47"/>
          <w:szCs w:val="47"/>
        </w:rPr>
        <w:t>报</w:t>
      </w:r>
      <w:r>
        <w:rPr>
          <w:spacing w:val="43"/>
          <w:sz w:val="47"/>
          <w:szCs w:val="47"/>
        </w:rPr>
        <w:t xml:space="preserve"> </w:t>
      </w:r>
      <w:r>
        <w:rPr>
          <w:b/>
          <w:bCs/>
          <w:spacing w:val="-11"/>
          <w:sz w:val="47"/>
          <w:szCs w:val="47"/>
        </w:rPr>
        <w:t>告</w:t>
      </w:r>
      <w:bookmarkEnd w:id="1"/>
    </w:p>
    <w:p w14:paraId="06FE2764" w14:textId="77777777" w:rsidR="00990F2F" w:rsidRDefault="00990F2F">
      <w:pPr>
        <w:spacing w:line="355" w:lineRule="auto"/>
      </w:pPr>
    </w:p>
    <w:p w14:paraId="5F39C8BF" w14:textId="6D2DE242" w:rsidR="00990F2F" w:rsidRDefault="00000000">
      <w:pPr>
        <w:pStyle w:val="a3"/>
        <w:spacing w:before="101" w:line="225" w:lineRule="auto"/>
        <w:ind w:left="641"/>
        <w:rPr>
          <w:rFonts w:hint="eastAsia"/>
          <w:sz w:val="31"/>
          <w:szCs w:val="31"/>
        </w:rPr>
      </w:pPr>
      <w:r>
        <w:rPr>
          <w:b/>
          <w:bCs/>
          <w:spacing w:val="8"/>
          <w:sz w:val="31"/>
          <w:szCs w:val="31"/>
        </w:rPr>
        <w:t>论文题目：</w:t>
      </w:r>
      <w:r w:rsidR="00313F26" w:rsidRPr="00313F26">
        <w:rPr>
          <w:rFonts w:hint="eastAsia"/>
          <w:b/>
          <w:bCs/>
          <w:spacing w:val="8"/>
          <w:sz w:val="31"/>
          <w:szCs w:val="31"/>
        </w:rPr>
        <w:t>配电网工程规划与项目需求管理机制优化研究——以国网</w:t>
      </w:r>
      <w:r w:rsidR="00313F26" w:rsidRPr="00313F26">
        <w:rPr>
          <w:b/>
          <w:bCs/>
          <w:spacing w:val="8"/>
          <w:sz w:val="31"/>
          <w:szCs w:val="31"/>
        </w:rPr>
        <w:t>YY</w:t>
      </w:r>
      <w:r w:rsidR="00313F26" w:rsidRPr="00313F26">
        <w:rPr>
          <w:rFonts w:hint="eastAsia"/>
          <w:b/>
          <w:bCs/>
          <w:spacing w:val="8"/>
          <w:sz w:val="31"/>
          <w:szCs w:val="31"/>
        </w:rPr>
        <w:t>区供电公司为例</w:t>
      </w:r>
    </w:p>
    <w:p w14:paraId="46D721AD" w14:textId="77777777" w:rsidR="00990F2F" w:rsidRDefault="00990F2F">
      <w:pPr>
        <w:spacing w:line="244" w:lineRule="auto"/>
      </w:pPr>
    </w:p>
    <w:p w14:paraId="4633BEF7" w14:textId="77777777" w:rsidR="00990F2F" w:rsidRDefault="00990F2F">
      <w:pPr>
        <w:spacing w:line="245" w:lineRule="auto"/>
      </w:pPr>
    </w:p>
    <w:p w14:paraId="4A31F0C2" w14:textId="77777777" w:rsidR="00990F2F" w:rsidRDefault="00990F2F">
      <w:pPr>
        <w:spacing w:line="245" w:lineRule="auto"/>
      </w:pPr>
    </w:p>
    <w:p w14:paraId="78EE12F2" w14:textId="77777777" w:rsidR="00990F2F" w:rsidRDefault="00990F2F">
      <w:pPr>
        <w:spacing w:line="245" w:lineRule="auto"/>
      </w:pPr>
    </w:p>
    <w:p w14:paraId="6059D143" w14:textId="77777777" w:rsidR="00990F2F" w:rsidRDefault="00000000">
      <w:pPr>
        <w:pStyle w:val="a3"/>
        <w:spacing w:before="78" w:line="219" w:lineRule="auto"/>
        <w:ind w:left="1866"/>
        <w:rPr>
          <w:rFonts w:hint="eastAsia"/>
        </w:rPr>
      </w:pPr>
      <w:r>
        <w:rPr>
          <w:spacing w:val="-11"/>
        </w:rPr>
        <w:t>姓</w:t>
      </w:r>
      <w:r>
        <w:rPr>
          <w:spacing w:val="5"/>
        </w:rPr>
        <w:t xml:space="preserve">    </w:t>
      </w:r>
      <w:r>
        <w:rPr>
          <w:spacing w:val="-11"/>
        </w:rPr>
        <w:t>名</w:t>
      </w:r>
      <w:r>
        <w:rPr>
          <w:spacing w:val="4"/>
        </w:rPr>
        <w:t xml:space="preserve">     </w:t>
      </w:r>
      <w:r>
        <w:rPr>
          <w:u w:val="single"/>
        </w:rPr>
        <w:t xml:space="preserve">                                </w:t>
      </w:r>
    </w:p>
    <w:p w14:paraId="70BDE136" w14:textId="77777777" w:rsidR="00990F2F" w:rsidRDefault="00000000">
      <w:pPr>
        <w:pStyle w:val="a3"/>
        <w:spacing w:before="293" w:line="221" w:lineRule="auto"/>
        <w:ind w:left="1871"/>
        <w:rPr>
          <w:rFonts w:hint="eastAsia"/>
        </w:rPr>
      </w:pPr>
      <w:r>
        <w:rPr>
          <w:spacing w:val="-15"/>
        </w:rPr>
        <w:t>学</w:t>
      </w:r>
      <w:r>
        <w:rPr>
          <w:spacing w:val="6"/>
        </w:rPr>
        <w:t xml:space="preserve">    </w:t>
      </w:r>
      <w:r>
        <w:rPr>
          <w:spacing w:val="-15"/>
        </w:rPr>
        <w:t>号</w:t>
      </w:r>
      <w:r>
        <w:rPr>
          <w:spacing w:val="4"/>
        </w:rPr>
        <w:t xml:space="preserve">     </w:t>
      </w:r>
      <w:r>
        <w:rPr>
          <w:u w:val="single"/>
        </w:rPr>
        <w:t xml:space="preserve">                                </w:t>
      </w:r>
    </w:p>
    <w:p w14:paraId="3F75C7B5" w14:textId="77777777" w:rsidR="00990F2F" w:rsidRDefault="00000000">
      <w:pPr>
        <w:pStyle w:val="a3"/>
        <w:spacing w:before="279" w:line="221" w:lineRule="auto"/>
        <w:ind w:left="1865"/>
        <w:rPr>
          <w:rFonts w:hint="eastAsia"/>
        </w:rPr>
      </w:pPr>
      <w:r>
        <w:rPr>
          <w:spacing w:val="-11"/>
        </w:rPr>
        <w:t>班</w:t>
      </w:r>
      <w:r>
        <w:rPr>
          <w:spacing w:val="5"/>
        </w:rPr>
        <w:t xml:space="preserve">    </w:t>
      </w:r>
      <w:r>
        <w:rPr>
          <w:spacing w:val="-11"/>
        </w:rPr>
        <w:t>级</w:t>
      </w:r>
      <w:r>
        <w:rPr>
          <w:spacing w:val="5"/>
        </w:rPr>
        <w:t xml:space="preserve">     </w:t>
      </w:r>
      <w:r>
        <w:rPr>
          <w:u w:val="single"/>
        </w:rPr>
        <w:t xml:space="preserve">                                </w:t>
      </w:r>
    </w:p>
    <w:p w14:paraId="247B4498" w14:textId="77777777" w:rsidR="00990F2F" w:rsidRDefault="00000000">
      <w:pPr>
        <w:pStyle w:val="a3"/>
        <w:spacing w:before="279" w:line="220" w:lineRule="auto"/>
        <w:ind w:left="1867"/>
        <w:rPr>
          <w:rFonts w:hint="eastAsia"/>
        </w:rPr>
      </w:pPr>
      <w:r>
        <w:rPr>
          <w:spacing w:val="-1"/>
        </w:rPr>
        <w:t>专业方向</w:t>
      </w:r>
      <w:r>
        <w:rPr>
          <w:spacing w:val="5"/>
        </w:rPr>
        <w:t xml:space="preserve">     </w:t>
      </w:r>
      <w:r>
        <w:rPr>
          <w:u w:val="single"/>
        </w:rPr>
        <w:t xml:space="preserve">                                </w:t>
      </w:r>
    </w:p>
    <w:p w14:paraId="28034CE4" w14:textId="77777777" w:rsidR="00990F2F" w:rsidRDefault="00000000">
      <w:pPr>
        <w:pStyle w:val="a3"/>
        <w:spacing w:before="281" w:line="219" w:lineRule="auto"/>
        <w:ind w:left="1869"/>
        <w:rPr>
          <w:rFonts w:hint="eastAsia"/>
        </w:rPr>
      </w:pPr>
      <w:r>
        <w:rPr>
          <w:spacing w:val="-1"/>
        </w:rPr>
        <w:t>指导老师</w:t>
      </w:r>
      <w:r>
        <w:rPr>
          <w:spacing w:val="4"/>
        </w:rPr>
        <w:t xml:space="preserve">     </w:t>
      </w:r>
      <w:r>
        <w:rPr>
          <w:u w:val="single"/>
        </w:rPr>
        <w:t xml:space="preserve">                                </w:t>
      </w:r>
    </w:p>
    <w:p w14:paraId="21A9A038" w14:textId="77777777" w:rsidR="00990F2F" w:rsidRDefault="00000000">
      <w:pPr>
        <w:pStyle w:val="a3"/>
        <w:spacing w:before="284" w:line="221" w:lineRule="auto"/>
        <w:ind w:left="1865"/>
        <w:rPr>
          <w:rFonts w:hint="eastAsia"/>
        </w:rPr>
      </w:pPr>
      <w:r>
        <w:t>选题时间</w:t>
      </w:r>
      <w:r>
        <w:rPr>
          <w:spacing w:val="4"/>
        </w:rPr>
        <w:t xml:space="preserve">     </w:t>
      </w:r>
      <w:r>
        <w:rPr>
          <w:u w:val="single"/>
        </w:rPr>
        <w:t xml:space="preserve">                                </w:t>
      </w:r>
    </w:p>
    <w:p w14:paraId="03745293" w14:textId="77777777" w:rsidR="00990F2F" w:rsidRDefault="00990F2F">
      <w:pPr>
        <w:spacing w:line="221" w:lineRule="auto"/>
        <w:sectPr w:rsidR="00990F2F">
          <w:pgSz w:w="11906" w:h="16839"/>
          <w:pgMar w:top="1431" w:right="1785" w:bottom="0" w:left="1473" w:header="0" w:footer="0" w:gutter="0"/>
          <w:cols w:space="720"/>
        </w:sectPr>
      </w:pPr>
    </w:p>
    <w:p w14:paraId="209076CB" w14:textId="77777777" w:rsidR="00990F2F" w:rsidRDefault="00990F2F"/>
    <w:p w14:paraId="0637B5E1" w14:textId="3B9D927F" w:rsidR="00990F2F" w:rsidRDefault="00A96EC6">
      <w:pPr>
        <w:spacing w:line="290" w:lineRule="auto"/>
      </w:pPr>
      <w:r>
        <w:rPr>
          <w:noProof/>
        </w:rPr>
        <mc:AlternateContent>
          <mc:Choice Requires="wps">
            <w:drawing>
              <wp:anchor distT="0" distB="0" distL="114300" distR="114300" simplePos="0" relativeHeight="251659264" behindDoc="0" locked="0" layoutInCell="0" allowOverlap="1" wp14:anchorId="5F2975E3" wp14:editId="05AB7F5E">
                <wp:simplePos x="0" y="0"/>
                <wp:positionH relativeFrom="page">
                  <wp:posOffset>935990</wp:posOffset>
                </wp:positionH>
                <wp:positionV relativeFrom="page">
                  <wp:posOffset>942340</wp:posOffset>
                </wp:positionV>
                <wp:extent cx="5688330" cy="12700"/>
                <wp:effectExtent l="2540" t="0" r="0" b="0"/>
                <wp:wrapNone/>
                <wp:docPr id="47358417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12700"/>
                        </a:xfrm>
                        <a:custGeom>
                          <a:avLst/>
                          <a:gdLst>
                            <a:gd name="T0" fmla="*/ 0 w 8957"/>
                            <a:gd name="T1" fmla="*/ 0 h 20"/>
                            <a:gd name="T2" fmla="*/ 8957 w 8957"/>
                            <a:gd name="T3" fmla="*/ 0 h 20"/>
                            <a:gd name="T4" fmla="*/ 8957 w 8957"/>
                            <a:gd name="T5" fmla="*/ 19 h 20"/>
                            <a:gd name="T6" fmla="*/ 0 w 8957"/>
                            <a:gd name="T7" fmla="*/ 19 h 20"/>
                            <a:gd name="T8" fmla="*/ 0 w 8957"/>
                            <a:gd name="T9" fmla="*/ 0 h 20"/>
                          </a:gdLst>
                          <a:ahLst/>
                          <a:cxnLst>
                            <a:cxn ang="0">
                              <a:pos x="T0" y="T1"/>
                            </a:cxn>
                            <a:cxn ang="0">
                              <a:pos x="T2" y="T3"/>
                            </a:cxn>
                            <a:cxn ang="0">
                              <a:pos x="T4" y="T5"/>
                            </a:cxn>
                            <a:cxn ang="0">
                              <a:pos x="T6" y="T7"/>
                            </a:cxn>
                            <a:cxn ang="0">
                              <a:pos x="T8" y="T9"/>
                            </a:cxn>
                          </a:cxnLst>
                          <a:rect l="0" t="0" r="r" b="b"/>
                          <a:pathLst>
                            <a:path w="8957" h="20">
                              <a:moveTo>
                                <a:pt x="0" y="0"/>
                              </a:moveTo>
                              <a:lnTo>
                                <a:pt x="8957" y="0"/>
                              </a:lnTo>
                              <a:lnTo>
                                <a:pt x="8957"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1AF8" id="Freeform 2" o:spid="_x0000_s1026" style="position:absolute;margin-left:73.7pt;margin-top:74.2pt;width:447.9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" o:allowincell="f" path="m,l8957,r,19l,19,,xe" fillcolor="black" stroked="f">
                <v:path o:connecttype="custom" o:connectlocs="0,0;5688330,0;5688330,12065;0,12065;0,0" o:connectangles="0,0,0,0,0"/>
                <w10:wrap anchorx="page" anchory="page"/>
              </v:shape>
            </w:pict>
          </mc:Fallback>
        </mc:AlternateContent>
      </w:r>
    </w:p>
    <w:p w14:paraId="22492805" w14:textId="77777777" w:rsidR="00990F2F" w:rsidRDefault="00990F2F">
      <w:pPr>
        <w:spacing w:line="291" w:lineRule="auto"/>
      </w:pPr>
    </w:p>
    <w:bookmarkStart w:id="2" w:name="bookmark1" w:displacedByCustomXml="next"/>
    <w:bookmarkEnd w:id="2" w:displacedByCustomXml="next"/>
    <w:sdt>
      <w:sdtPr>
        <w:rPr>
          <w:rFonts w:ascii="Arial" w:eastAsia="Arial" w:hAnsi="Arial" w:cs="Arial"/>
          <w:snapToGrid w:val="0"/>
          <w:color w:val="000000"/>
          <w:sz w:val="44"/>
          <w:szCs w:val="44"/>
          <w:lang w:val="zh-CN" w:eastAsia="en-US"/>
        </w:rPr>
        <w:id w:val="-585850669"/>
        <w:docPartObj>
          <w:docPartGallery w:val="Table of Contents"/>
          <w:docPartUnique/>
        </w:docPartObj>
      </w:sdtPr>
      <w:sdtEndPr>
        <w:rPr>
          <w:rFonts w:asciiTheme="majorEastAsia" w:hAnsiTheme="majorEastAsia"/>
          <w:b/>
          <w:bCs/>
          <w:sz w:val="28"/>
          <w:szCs w:val="28"/>
        </w:rPr>
      </w:sdtEndPr>
      <w:sdtContent>
        <w:p w14:paraId="13874D46" w14:textId="660F2850" w:rsidR="00475ECE" w:rsidRPr="00880542" w:rsidRDefault="00475ECE" w:rsidP="00475ECE">
          <w:pPr>
            <w:pStyle w:val="TOC"/>
            <w:jc w:val="center"/>
            <w:rPr>
              <w:color w:val="auto"/>
              <w:sz w:val="44"/>
              <w:szCs w:val="44"/>
            </w:rPr>
          </w:pPr>
          <w:r w:rsidRPr="00880542">
            <w:rPr>
              <w:color w:val="auto"/>
              <w:sz w:val="44"/>
              <w:szCs w:val="44"/>
              <w:lang w:val="zh-CN"/>
            </w:rPr>
            <w:t>目录</w:t>
          </w:r>
        </w:p>
        <w:p w14:paraId="379CF390" w14:textId="50C904F6" w:rsidR="00475ECE" w:rsidRPr="00475ECE" w:rsidRDefault="00475ECE" w:rsidP="00475ECE">
          <w:pPr>
            <w:pStyle w:val="TOC1"/>
            <w:tabs>
              <w:tab w:val="right" w:leader="dot" w:pos="8949"/>
            </w:tabs>
            <w:spacing w:line="288" w:lineRule="auto"/>
            <w:rPr>
              <w:rFonts w:asciiTheme="majorEastAsia" w:eastAsiaTheme="majorEastAsia" w:hAnsiTheme="majorEastAsia" w:cstheme="minorBidi" w:hint="eastAsia"/>
              <w:noProof/>
              <w:snapToGrid/>
              <w:color w:val="auto"/>
              <w:kern w:val="2"/>
              <w:sz w:val="32"/>
              <w:szCs w:val="36"/>
              <w:lang w:eastAsia="zh-CN"/>
              <w14:ligatures w14:val="standardContextual"/>
            </w:rPr>
          </w:pPr>
          <w:r w:rsidRPr="00475ECE">
            <w:rPr>
              <w:rFonts w:asciiTheme="majorEastAsia" w:eastAsiaTheme="majorEastAsia" w:hAnsiTheme="majorEastAsia"/>
              <w:sz w:val="28"/>
              <w:szCs w:val="28"/>
            </w:rPr>
            <w:fldChar w:fldCharType="begin"/>
          </w:r>
          <w:r w:rsidRPr="00475ECE">
            <w:rPr>
              <w:rFonts w:asciiTheme="majorEastAsia" w:eastAsiaTheme="majorEastAsia" w:hAnsiTheme="majorEastAsia"/>
              <w:sz w:val="28"/>
              <w:szCs w:val="28"/>
            </w:rPr>
            <w:instrText xml:space="preserve"> TOC \o "1-3" \h \z \u </w:instrText>
          </w:r>
          <w:r w:rsidRPr="00475ECE">
            <w:rPr>
              <w:rFonts w:asciiTheme="majorEastAsia" w:eastAsiaTheme="majorEastAsia" w:hAnsiTheme="majorEastAsia"/>
              <w:sz w:val="28"/>
              <w:szCs w:val="28"/>
            </w:rPr>
            <w:fldChar w:fldCharType="separate"/>
          </w:r>
        </w:p>
        <w:p w14:paraId="1B38BFF2" w14:textId="53460D13" w:rsidR="00475ECE" w:rsidRPr="00475ECE" w:rsidRDefault="00475ECE" w:rsidP="00475ECE">
          <w:pPr>
            <w:pStyle w:val="TOC1"/>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08" w:history="1">
            <w:r w:rsidRPr="00475ECE">
              <w:rPr>
                <w:rStyle w:val="a8"/>
                <w:rFonts w:ascii="宋体" w:eastAsia="宋体" w:hAnsi="宋体" w:cs="宋体" w:hint="eastAsia"/>
                <w:noProof/>
                <w:spacing w:val="1"/>
                <w:sz w:val="28"/>
                <w:szCs w:val="28"/>
                <w:u w:val="none"/>
              </w:rPr>
              <w:t>第一节</w:t>
            </w:r>
            <w:r w:rsidRPr="00475ECE">
              <w:rPr>
                <w:rStyle w:val="a8"/>
                <w:rFonts w:ascii="宋体" w:eastAsia="宋体" w:hAnsi="宋体" w:hint="eastAsia"/>
                <w:noProof/>
                <w:spacing w:val="1"/>
                <w:sz w:val="28"/>
                <w:szCs w:val="28"/>
                <w:u w:val="none"/>
              </w:rPr>
              <w:t xml:space="preserve"> </w:t>
            </w:r>
            <w:r w:rsidRPr="00475ECE">
              <w:rPr>
                <w:rStyle w:val="a8"/>
                <w:rFonts w:ascii="宋体" w:eastAsia="宋体" w:hAnsi="宋体" w:cs="宋体" w:hint="eastAsia"/>
                <w:noProof/>
                <w:spacing w:val="1"/>
                <w:sz w:val="28"/>
                <w:szCs w:val="28"/>
                <w:u w:val="none"/>
              </w:rPr>
              <w:t>研究背景与意义</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_Toc209732808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1</w:t>
            </w:r>
            <w:r w:rsidRPr="00475ECE">
              <w:rPr>
                <w:rFonts w:ascii="宋体" w:eastAsia="宋体" w:hAnsi="宋体" w:hint="eastAsia"/>
                <w:noProof/>
                <w:webHidden/>
                <w:sz w:val="28"/>
                <w:szCs w:val="28"/>
              </w:rPr>
              <w:fldChar w:fldCharType="end"/>
            </w:r>
          </w:hyperlink>
        </w:p>
        <w:p w14:paraId="6B285837" w14:textId="12C2341A"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09" w:history="1">
            <w:r w:rsidRPr="00475ECE">
              <w:rPr>
                <w:rStyle w:val="a8"/>
                <w:rFonts w:ascii="宋体" w:eastAsia="宋体" w:hAnsi="宋体" w:hint="eastAsia"/>
                <w:noProof/>
                <w:spacing w:val="-3"/>
                <w:sz w:val="28"/>
                <w:szCs w:val="28"/>
                <w:u w:val="none"/>
              </w:rPr>
              <w:t xml:space="preserve">1.1 </w:t>
            </w:r>
            <w:r w:rsidRPr="00475ECE">
              <w:rPr>
                <w:rStyle w:val="a8"/>
                <w:rFonts w:ascii="宋体" w:eastAsia="宋体" w:hAnsi="宋体" w:cs="宋体" w:hint="eastAsia"/>
                <w:noProof/>
                <w:spacing w:val="-3"/>
                <w:sz w:val="28"/>
                <w:szCs w:val="28"/>
                <w:u w:val="none"/>
              </w:rPr>
              <w:t>研究背景</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_Toc209732809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1</w:t>
            </w:r>
            <w:r w:rsidRPr="00475ECE">
              <w:rPr>
                <w:rFonts w:ascii="宋体" w:eastAsia="宋体" w:hAnsi="宋体" w:hint="eastAsia"/>
                <w:noProof/>
                <w:webHidden/>
                <w:sz w:val="28"/>
                <w:szCs w:val="28"/>
              </w:rPr>
              <w:fldChar w:fldCharType="end"/>
            </w:r>
          </w:hyperlink>
        </w:p>
        <w:p w14:paraId="05CD23C1" w14:textId="4DEE182C"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0" w:history="1">
            <w:r w:rsidRPr="00475ECE">
              <w:rPr>
                <w:rStyle w:val="a8"/>
                <w:rFonts w:ascii="宋体" w:eastAsia="宋体" w:hAnsi="宋体" w:hint="eastAsia"/>
                <w:noProof/>
                <w:spacing w:val="-3"/>
                <w:sz w:val="28"/>
                <w:szCs w:val="28"/>
                <w:u w:val="none"/>
              </w:rPr>
              <w:t xml:space="preserve">1.2 </w:t>
            </w:r>
            <w:r w:rsidRPr="00475ECE">
              <w:rPr>
                <w:rStyle w:val="a8"/>
                <w:rFonts w:ascii="宋体" w:eastAsia="宋体" w:hAnsi="宋体" w:cs="宋体" w:hint="eastAsia"/>
                <w:noProof/>
                <w:spacing w:val="-3"/>
                <w:sz w:val="28"/>
                <w:szCs w:val="28"/>
                <w:u w:val="none"/>
              </w:rPr>
              <w:t>提出问题</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_Toc209732810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1</w:t>
            </w:r>
            <w:r w:rsidRPr="00475ECE">
              <w:rPr>
                <w:rFonts w:ascii="宋体" w:eastAsia="宋体" w:hAnsi="宋体" w:hint="eastAsia"/>
                <w:noProof/>
                <w:webHidden/>
                <w:sz w:val="28"/>
                <w:szCs w:val="28"/>
              </w:rPr>
              <w:fldChar w:fldCharType="end"/>
            </w:r>
          </w:hyperlink>
        </w:p>
        <w:p w14:paraId="29E15AA3" w14:textId="3568E148"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1" w:history="1">
            <w:r w:rsidRPr="00475ECE">
              <w:rPr>
                <w:rStyle w:val="a8"/>
                <w:rFonts w:ascii="宋体" w:eastAsia="宋体" w:hAnsi="宋体" w:hint="eastAsia"/>
                <w:noProof/>
                <w:spacing w:val="-3"/>
                <w:sz w:val="28"/>
                <w:szCs w:val="28"/>
                <w:u w:val="none"/>
              </w:rPr>
              <w:t xml:space="preserve">1.3 </w:t>
            </w:r>
            <w:r w:rsidRPr="00475ECE">
              <w:rPr>
                <w:rStyle w:val="a8"/>
                <w:rFonts w:ascii="宋体" w:eastAsia="宋体" w:hAnsi="宋体" w:cs="宋体" w:hint="eastAsia"/>
                <w:noProof/>
                <w:spacing w:val="-3"/>
                <w:sz w:val="28"/>
                <w:szCs w:val="28"/>
                <w:u w:val="none"/>
              </w:rPr>
              <w:t>研究意义</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_Toc209732811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2</w:t>
            </w:r>
            <w:r w:rsidRPr="00475ECE">
              <w:rPr>
                <w:rFonts w:ascii="宋体" w:eastAsia="宋体" w:hAnsi="宋体" w:hint="eastAsia"/>
                <w:noProof/>
                <w:webHidden/>
                <w:sz w:val="28"/>
                <w:szCs w:val="28"/>
              </w:rPr>
              <w:fldChar w:fldCharType="end"/>
            </w:r>
          </w:hyperlink>
        </w:p>
        <w:p w14:paraId="455EE98B" w14:textId="2DA27427" w:rsidR="00475ECE" w:rsidRPr="00475ECE" w:rsidRDefault="00475ECE" w:rsidP="00475ECE">
          <w:pPr>
            <w:pStyle w:val="TOC1"/>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2" w:history="1">
            <w:r w:rsidRPr="00475ECE">
              <w:rPr>
                <w:rStyle w:val="a8"/>
                <w:rFonts w:ascii="宋体" w:eastAsia="宋体" w:hAnsi="宋体" w:cs="宋体" w:hint="eastAsia"/>
                <w:noProof/>
                <w:spacing w:val="1"/>
                <w:sz w:val="28"/>
                <w:szCs w:val="28"/>
                <w:u w:val="none"/>
              </w:rPr>
              <w:t>第二节</w:t>
            </w:r>
            <w:r w:rsidRPr="00475ECE">
              <w:rPr>
                <w:rStyle w:val="a8"/>
                <w:rFonts w:ascii="宋体" w:eastAsia="宋体" w:hAnsi="宋体" w:hint="eastAsia"/>
                <w:noProof/>
                <w:spacing w:val="1"/>
                <w:sz w:val="28"/>
                <w:szCs w:val="28"/>
                <w:u w:val="none"/>
              </w:rPr>
              <w:t xml:space="preserve"> </w:t>
            </w:r>
            <w:r w:rsidRPr="00475ECE">
              <w:rPr>
                <w:rStyle w:val="a8"/>
                <w:rFonts w:ascii="宋体" w:eastAsia="宋体" w:hAnsi="宋体" w:cs="宋体" w:hint="eastAsia"/>
                <w:noProof/>
                <w:spacing w:val="1"/>
                <w:sz w:val="28"/>
                <w:szCs w:val="28"/>
                <w:u w:val="none"/>
              </w:rPr>
              <w:t>文献综述</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_Toc209732812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2</w:t>
            </w:r>
            <w:r w:rsidRPr="00475ECE">
              <w:rPr>
                <w:rFonts w:ascii="宋体" w:eastAsia="宋体" w:hAnsi="宋体" w:hint="eastAsia"/>
                <w:noProof/>
                <w:webHidden/>
                <w:sz w:val="28"/>
                <w:szCs w:val="28"/>
              </w:rPr>
              <w:fldChar w:fldCharType="end"/>
            </w:r>
          </w:hyperlink>
        </w:p>
        <w:p w14:paraId="65325A87" w14:textId="040823D9"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3" w:history="1">
            <w:r w:rsidRPr="00475ECE">
              <w:rPr>
                <w:rStyle w:val="a8"/>
                <w:rFonts w:ascii="宋体" w:eastAsia="宋体" w:hAnsi="宋体" w:hint="eastAsia"/>
                <w:noProof/>
                <w:spacing w:val="1"/>
                <w:sz w:val="28"/>
                <w:szCs w:val="28"/>
                <w:u w:val="none"/>
              </w:rPr>
              <w:t xml:space="preserve">2.1 </w:t>
            </w:r>
            <w:r w:rsidRPr="00475ECE">
              <w:rPr>
                <w:rStyle w:val="a8"/>
                <w:rFonts w:ascii="宋体" w:eastAsia="宋体" w:hAnsi="宋体" w:cs="宋体" w:hint="eastAsia"/>
                <w:noProof/>
                <w:spacing w:val="1"/>
                <w:sz w:val="28"/>
                <w:szCs w:val="28"/>
                <w:u w:val="none"/>
                <w:lang w:eastAsia="zh-CN"/>
              </w:rPr>
              <w:t>配电网规划</w:t>
            </w:r>
            <w:r w:rsidRPr="00475ECE">
              <w:rPr>
                <w:rStyle w:val="a8"/>
                <w:rFonts w:ascii="宋体" w:eastAsia="宋体" w:hAnsi="宋体" w:cs="宋体" w:hint="eastAsia"/>
                <w:noProof/>
                <w:spacing w:val="1"/>
                <w:sz w:val="28"/>
                <w:szCs w:val="28"/>
                <w:u w:val="none"/>
              </w:rPr>
              <w:t>研究。</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_Toc209732813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2</w:t>
            </w:r>
            <w:r w:rsidRPr="00475ECE">
              <w:rPr>
                <w:rFonts w:ascii="宋体" w:eastAsia="宋体" w:hAnsi="宋体" w:hint="eastAsia"/>
                <w:noProof/>
                <w:webHidden/>
                <w:sz w:val="28"/>
                <w:szCs w:val="28"/>
              </w:rPr>
              <w:fldChar w:fldCharType="end"/>
            </w:r>
          </w:hyperlink>
        </w:p>
        <w:p w14:paraId="57C7CF7F" w14:textId="78A36BCB"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4" w:history="1">
            <w:r w:rsidRPr="00475ECE">
              <w:rPr>
                <w:rStyle w:val="a8"/>
                <w:rFonts w:ascii="宋体" w:eastAsia="宋体" w:hAnsi="宋体" w:hint="eastAsia"/>
                <w:noProof/>
                <w:spacing w:val="1"/>
                <w:sz w:val="28"/>
                <w:szCs w:val="28"/>
                <w:u w:val="none"/>
              </w:rPr>
              <w:t xml:space="preserve">2.2 </w:t>
            </w:r>
            <w:r w:rsidRPr="00475ECE">
              <w:rPr>
                <w:rStyle w:val="a8"/>
                <w:rFonts w:ascii="宋体" w:eastAsia="宋体" w:hAnsi="宋体" w:cs="宋体" w:hint="eastAsia"/>
                <w:noProof/>
                <w:spacing w:val="1"/>
                <w:sz w:val="28"/>
                <w:szCs w:val="28"/>
                <w:u w:val="none"/>
              </w:rPr>
              <w:t>项目需求管理机制研究。</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_Toc209732814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3</w:t>
            </w:r>
            <w:r w:rsidRPr="00475ECE">
              <w:rPr>
                <w:rFonts w:ascii="宋体" w:eastAsia="宋体" w:hAnsi="宋体" w:hint="eastAsia"/>
                <w:noProof/>
                <w:webHidden/>
                <w:sz w:val="28"/>
                <w:szCs w:val="28"/>
              </w:rPr>
              <w:fldChar w:fldCharType="end"/>
            </w:r>
          </w:hyperlink>
        </w:p>
        <w:p w14:paraId="27702EE7" w14:textId="1D07D68B"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5" w:history="1">
            <w:r w:rsidRPr="00475ECE">
              <w:rPr>
                <w:rStyle w:val="a8"/>
                <w:rFonts w:ascii="宋体" w:eastAsia="宋体" w:hAnsi="宋体" w:hint="eastAsia"/>
                <w:noProof/>
                <w:spacing w:val="1"/>
                <w:sz w:val="28"/>
                <w:szCs w:val="28"/>
                <w:u w:val="none"/>
              </w:rPr>
              <w:t xml:space="preserve">2.3 </w:t>
            </w:r>
            <w:r w:rsidRPr="00475ECE">
              <w:rPr>
                <w:rStyle w:val="a8"/>
                <w:rFonts w:ascii="宋体" w:eastAsia="宋体" w:hAnsi="宋体" w:cs="宋体" w:hint="eastAsia"/>
                <w:noProof/>
                <w:spacing w:val="1"/>
                <w:sz w:val="28"/>
                <w:szCs w:val="28"/>
                <w:u w:val="none"/>
              </w:rPr>
              <w:t>鲁棒性优化方法研究。</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_Toc209732815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3</w:t>
            </w:r>
            <w:r w:rsidRPr="00475ECE">
              <w:rPr>
                <w:rFonts w:ascii="宋体" w:eastAsia="宋体" w:hAnsi="宋体" w:hint="eastAsia"/>
                <w:noProof/>
                <w:webHidden/>
                <w:sz w:val="28"/>
                <w:szCs w:val="28"/>
              </w:rPr>
              <w:fldChar w:fldCharType="end"/>
            </w:r>
          </w:hyperlink>
        </w:p>
        <w:p w14:paraId="15C41FC0" w14:textId="325227CE" w:rsidR="00475ECE" w:rsidRPr="00475ECE" w:rsidRDefault="00475ECE" w:rsidP="00475ECE">
          <w:pPr>
            <w:pStyle w:val="TOC1"/>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6" w:history="1">
            <w:r w:rsidRPr="00475ECE">
              <w:rPr>
                <w:rStyle w:val="a8"/>
                <w:rFonts w:ascii="宋体" w:eastAsia="宋体" w:hAnsi="宋体" w:cs="宋体" w:hint="eastAsia"/>
                <w:noProof/>
                <w:spacing w:val="1"/>
                <w:sz w:val="28"/>
                <w:szCs w:val="28"/>
                <w:u w:val="none"/>
              </w:rPr>
              <w:t>第三节</w:t>
            </w:r>
            <w:r w:rsidRPr="00475ECE">
              <w:rPr>
                <w:rStyle w:val="a8"/>
                <w:rFonts w:ascii="宋体" w:eastAsia="宋体" w:hAnsi="宋体" w:hint="eastAsia"/>
                <w:noProof/>
                <w:spacing w:val="1"/>
                <w:sz w:val="28"/>
                <w:szCs w:val="28"/>
                <w:u w:val="none"/>
              </w:rPr>
              <w:t xml:space="preserve"> </w:t>
            </w:r>
            <w:r w:rsidRPr="00475ECE">
              <w:rPr>
                <w:rStyle w:val="a8"/>
                <w:rFonts w:ascii="宋体" w:eastAsia="宋体" w:hAnsi="宋体" w:cs="宋体" w:hint="eastAsia"/>
                <w:noProof/>
                <w:spacing w:val="1"/>
                <w:sz w:val="28"/>
                <w:szCs w:val="28"/>
                <w:u w:val="none"/>
              </w:rPr>
              <w:t>研究内容与技术路线</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_Toc209732816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3</w:t>
            </w:r>
            <w:r w:rsidRPr="00475ECE">
              <w:rPr>
                <w:rFonts w:ascii="宋体" w:eastAsia="宋体" w:hAnsi="宋体" w:hint="eastAsia"/>
                <w:noProof/>
                <w:webHidden/>
                <w:sz w:val="28"/>
                <w:szCs w:val="28"/>
              </w:rPr>
              <w:fldChar w:fldCharType="end"/>
            </w:r>
          </w:hyperlink>
        </w:p>
        <w:p w14:paraId="2002B556" w14:textId="39A71564"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7" w:history="1">
            <w:r w:rsidRPr="00475ECE">
              <w:rPr>
                <w:rStyle w:val="a8"/>
                <w:rFonts w:ascii="宋体" w:eastAsia="宋体" w:hAnsi="宋体" w:hint="eastAsia"/>
                <w:noProof/>
                <w:spacing w:val="-1"/>
                <w:sz w:val="28"/>
                <w:szCs w:val="28"/>
                <w:u w:val="none"/>
              </w:rPr>
              <w:t xml:space="preserve">3.1 </w:t>
            </w:r>
            <w:r w:rsidRPr="00475ECE">
              <w:rPr>
                <w:rStyle w:val="a8"/>
                <w:rFonts w:ascii="宋体" w:eastAsia="宋体" w:hAnsi="宋体" w:cs="宋体" w:hint="eastAsia"/>
                <w:noProof/>
                <w:spacing w:val="-1"/>
                <w:sz w:val="28"/>
                <w:szCs w:val="28"/>
                <w:u w:val="none"/>
              </w:rPr>
              <w:t>研究内容</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_Toc209732817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3</w:t>
            </w:r>
            <w:r w:rsidRPr="00475ECE">
              <w:rPr>
                <w:rFonts w:ascii="宋体" w:eastAsia="宋体" w:hAnsi="宋体" w:hint="eastAsia"/>
                <w:noProof/>
                <w:webHidden/>
                <w:sz w:val="28"/>
                <w:szCs w:val="28"/>
              </w:rPr>
              <w:fldChar w:fldCharType="end"/>
            </w:r>
          </w:hyperlink>
        </w:p>
        <w:p w14:paraId="22F35AA4" w14:textId="5EF5262E"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8" w:history="1">
            <w:r w:rsidRPr="00475ECE">
              <w:rPr>
                <w:rStyle w:val="a8"/>
                <w:rFonts w:ascii="宋体" w:eastAsia="宋体" w:hAnsi="宋体" w:hint="eastAsia"/>
                <w:noProof/>
                <w:spacing w:val="-1"/>
                <w:sz w:val="28"/>
                <w:szCs w:val="28"/>
                <w:u w:val="none"/>
              </w:rPr>
              <w:t xml:space="preserve">3.2 </w:t>
            </w:r>
            <w:r w:rsidRPr="00475ECE">
              <w:rPr>
                <w:rStyle w:val="a8"/>
                <w:rFonts w:ascii="宋体" w:eastAsia="宋体" w:hAnsi="宋体" w:cs="宋体" w:hint="eastAsia"/>
                <w:noProof/>
                <w:spacing w:val="-1"/>
                <w:sz w:val="28"/>
                <w:szCs w:val="28"/>
                <w:u w:val="none"/>
              </w:rPr>
              <w:t>技术路线</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_Toc209732818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4</w:t>
            </w:r>
            <w:r w:rsidRPr="00475ECE">
              <w:rPr>
                <w:rFonts w:ascii="宋体" w:eastAsia="宋体" w:hAnsi="宋体" w:hint="eastAsia"/>
                <w:noProof/>
                <w:webHidden/>
                <w:sz w:val="28"/>
                <w:szCs w:val="28"/>
              </w:rPr>
              <w:fldChar w:fldCharType="end"/>
            </w:r>
          </w:hyperlink>
        </w:p>
        <w:p w14:paraId="6CE91A78" w14:textId="48270B12" w:rsidR="00475ECE" w:rsidRPr="00475ECE" w:rsidRDefault="00475ECE" w:rsidP="00475ECE">
          <w:pPr>
            <w:pStyle w:val="TOC1"/>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19" w:history="1">
            <w:r w:rsidRPr="00475ECE">
              <w:rPr>
                <w:rStyle w:val="a8"/>
                <w:rFonts w:ascii="宋体" w:eastAsia="宋体" w:hAnsi="宋体" w:cs="宋体" w:hint="eastAsia"/>
                <w:noProof/>
                <w:spacing w:val="1"/>
                <w:sz w:val="28"/>
                <w:szCs w:val="28"/>
                <w:u w:val="none"/>
              </w:rPr>
              <w:t>第四节</w:t>
            </w:r>
            <w:r w:rsidRPr="00475ECE">
              <w:rPr>
                <w:rStyle w:val="a8"/>
                <w:rFonts w:ascii="宋体" w:eastAsia="宋体" w:hAnsi="宋体" w:hint="eastAsia"/>
                <w:noProof/>
                <w:spacing w:val="1"/>
                <w:sz w:val="28"/>
                <w:szCs w:val="28"/>
                <w:u w:val="none"/>
              </w:rPr>
              <w:t xml:space="preserve"> </w:t>
            </w:r>
            <w:r w:rsidRPr="00475ECE">
              <w:rPr>
                <w:rStyle w:val="a8"/>
                <w:rFonts w:ascii="宋体" w:eastAsia="宋体" w:hAnsi="宋体" w:cs="宋体" w:hint="eastAsia"/>
                <w:noProof/>
                <w:spacing w:val="1"/>
                <w:sz w:val="28"/>
                <w:szCs w:val="28"/>
                <w:u w:val="none"/>
              </w:rPr>
              <w:t>论文结构及进度安排</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_Toc209732819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4</w:t>
            </w:r>
            <w:r w:rsidRPr="00475ECE">
              <w:rPr>
                <w:rFonts w:ascii="宋体" w:eastAsia="宋体" w:hAnsi="宋体" w:hint="eastAsia"/>
                <w:noProof/>
                <w:webHidden/>
                <w:sz w:val="28"/>
                <w:szCs w:val="28"/>
              </w:rPr>
              <w:fldChar w:fldCharType="end"/>
            </w:r>
          </w:hyperlink>
        </w:p>
        <w:p w14:paraId="45A96614" w14:textId="6EA8CA63"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20" w:history="1">
            <w:r w:rsidRPr="00475ECE">
              <w:rPr>
                <w:rStyle w:val="a8"/>
                <w:rFonts w:ascii="宋体" w:eastAsia="宋体" w:hAnsi="宋体" w:hint="eastAsia"/>
                <w:noProof/>
                <w:sz w:val="28"/>
                <w:szCs w:val="28"/>
                <w:u w:val="none"/>
              </w:rPr>
              <w:t xml:space="preserve">4.1 </w:t>
            </w:r>
            <w:r w:rsidRPr="00475ECE">
              <w:rPr>
                <w:rStyle w:val="a8"/>
                <w:rFonts w:ascii="宋体" w:eastAsia="宋体" w:hAnsi="宋体" w:cs="宋体" w:hint="eastAsia"/>
                <w:noProof/>
                <w:sz w:val="28"/>
                <w:szCs w:val="28"/>
                <w:u w:val="none"/>
              </w:rPr>
              <w:t>论文结构</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_Toc209732820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4</w:t>
            </w:r>
            <w:r w:rsidRPr="00475ECE">
              <w:rPr>
                <w:rFonts w:ascii="宋体" w:eastAsia="宋体" w:hAnsi="宋体" w:hint="eastAsia"/>
                <w:noProof/>
                <w:webHidden/>
                <w:sz w:val="28"/>
                <w:szCs w:val="28"/>
              </w:rPr>
              <w:fldChar w:fldCharType="end"/>
            </w:r>
          </w:hyperlink>
        </w:p>
        <w:p w14:paraId="0EBDEA1B" w14:textId="4C2C54E7" w:rsidR="00475ECE" w:rsidRPr="00475ECE" w:rsidRDefault="00475ECE" w:rsidP="00475ECE">
          <w:pPr>
            <w:pStyle w:val="TOC2"/>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21" w:history="1">
            <w:r w:rsidRPr="00475ECE">
              <w:rPr>
                <w:rStyle w:val="a8"/>
                <w:rFonts w:ascii="宋体" w:eastAsia="宋体" w:hAnsi="宋体" w:hint="eastAsia"/>
                <w:noProof/>
                <w:sz w:val="28"/>
                <w:szCs w:val="28"/>
                <w:u w:val="none"/>
              </w:rPr>
              <w:t xml:space="preserve">4.2 </w:t>
            </w:r>
            <w:r w:rsidRPr="00475ECE">
              <w:rPr>
                <w:rStyle w:val="a8"/>
                <w:rFonts w:ascii="宋体" w:eastAsia="宋体" w:hAnsi="宋体" w:cs="宋体" w:hint="eastAsia"/>
                <w:noProof/>
                <w:sz w:val="28"/>
                <w:szCs w:val="28"/>
                <w:u w:val="none"/>
              </w:rPr>
              <w:t>进度安排</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_Toc209732821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5</w:t>
            </w:r>
            <w:r w:rsidRPr="00475ECE">
              <w:rPr>
                <w:rFonts w:ascii="宋体" w:eastAsia="宋体" w:hAnsi="宋体" w:hint="eastAsia"/>
                <w:noProof/>
                <w:webHidden/>
                <w:sz w:val="28"/>
                <w:szCs w:val="28"/>
              </w:rPr>
              <w:fldChar w:fldCharType="end"/>
            </w:r>
          </w:hyperlink>
        </w:p>
        <w:p w14:paraId="26CAC34F" w14:textId="3ABC0078" w:rsidR="00475ECE" w:rsidRPr="00475ECE" w:rsidRDefault="00475ECE" w:rsidP="00475ECE">
          <w:pPr>
            <w:pStyle w:val="TOC1"/>
            <w:tabs>
              <w:tab w:val="right" w:leader="dot" w:pos="8949"/>
            </w:tabs>
            <w:spacing w:line="288" w:lineRule="auto"/>
            <w:rPr>
              <w:rFonts w:ascii="宋体" w:eastAsia="宋体" w:hAnsi="宋体" w:cstheme="minorBidi" w:hint="eastAsia"/>
              <w:noProof/>
              <w:snapToGrid/>
              <w:color w:val="auto"/>
              <w:kern w:val="2"/>
              <w:sz w:val="32"/>
              <w:szCs w:val="36"/>
              <w:lang w:eastAsia="zh-CN"/>
              <w14:ligatures w14:val="standardContextual"/>
            </w:rPr>
          </w:pPr>
          <w:hyperlink w:anchor="_Toc209732822" w:history="1">
            <w:r w:rsidRPr="00475ECE">
              <w:rPr>
                <w:rStyle w:val="a8"/>
                <w:rFonts w:ascii="宋体" w:eastAsia="宋体" w:hAnsi="宋体" w:cs="宋体" w:hint="eastAsia"/>
                <w:noProof/>
                <w:spacing w:val="-7"/>
                <w:sz w:val="28"/>
                <w:szCs w:val="28"/>
                <w:u w:val="none"/>
              </w:rPr>
              <w:t>附录</w:t>
            </w:r>
            <w:r w:rsidRPr="00475ECE">
              <w:rPr>
                <w:rStyle w:val="a8"/>
                <w:rFonts w:ascii="宋体" w:eastAsia="宋体" w:hAnsi="宋体" w:hint="eastAsia"/>
                <w:noProof/>
                <w:spacing w:val="23"/>
                <w:sz w:val="28"/>
                <w:szCs w:val="28"/>
                <w:u w:val="none"/>
              </w:rPr>
              <w:t xml:space="preserve"> </w:t>
            </w:r>
            <w:r w:rsidRPr="00475ECE">
              <w:rPr>
                <w:rStyle w:val="a8"/>
                <w:rFonts w:ascii="宋体" w:eastAsia="宋体" w:hAnsi="宋体" w:cs="宋体" w:hint="eastAsia"/>
                <w:noProof/>
                <w:spacing w:val="-7"/>
                <w:sz w:val="28"/>
                <w:szCs w:val="28"/>
                <w:u w:val="none"/>
              </w:rPr>
              <w:t>参考文献</w:t>
            </w:r>
            <w:r w:rsidRPr="00475ECE">
              <w:rPr>
                <w:rFonts w:ascii="宋体" w:eastAsia="宋体" w:hAnsi="宋体" w:hint="eastAsia"/>
                <w:noProof/>
                <w:webHidden/>
                <w:sz w:val="28"/>
                <w:szCs w:val="28"/>
              </w:rPr>
              <w:tab/>
            </w:r>
            <w:r w:rsidRPr="00475ECE">
              <w:rPr>
                <w:rFonts w:ascii="宋体" w:eastAsia="宋体" w:hAnsi="宋体" w:hint="eastAsia"/>
                <w:noProof/>
                <w:webHidden/>
                <w:sz w:val="28"/>
                <w:szCs w:val="28"/>
              </w:rPr>
              <w:fldChar w:fldCharType="begin"/>
            </w:r>
            <w:r w:rsidRPr="00475ECE">
              <w:rPr>
                <w:rFonts w:ascii="宋体" w:eastAsia="宋体" w:hAnsi="宋体" w:hint="eastAsia"/>
                <w:noProof/>
                <w:webHidden/>
                <w:sz w:val="28"/>
                <w:szCs w:val="28"/>
              </w:rPr>
              <w:instrText xml:space="preserve"> </w:instrText>
            </w:r>
            <w:r w:rsidRPr="00475ECE">
              <w:rPr>
                <w:rFonts w:ascii="宋体" w:eastAsia="宋体" w:hAnsi="宋体"/>
                <w:noProof/>
                <w:webHidden/>
                <w:sz w:val="28"/>
                <w:szCs w:val="28"/>
              </w:rPr>
              <w:instrText>PAGEREF _Toc209732822 \h</w:instrText>
            </w:r>
            <w:r w:rsidRPr="00475ECE">
              <w:rPr>
                <w:rFonts w:ascii="宋体" w:eastAsia="宋体" w:hAnsi="宋体" w:hint="eastAsia"/>
                <w:noProof/>
                <w:webHidden/>
                <w:sz w:val="28"/>
                <w:szCs w:val="28"/>
              </w:rPr>
              <w:instrText xml:space="preserve"> </w:instrText>
            </w:r>
            <w:r w:rsidRPr="00475ECE">
              <w:rPr>
                <w:rFonts w:ascii="宋体" w:eastAsia="宋体" w:hAnsi="宋体" w:hint="eastAsia"/>
                <w:noProof/>
                <w:webHidden/>
                <w:sz w:val="28"/>
                <w:szCs w:val="28"/>
              </w:rPr>
            </w:r>
            <w:r w:rsidRPr="00475ECE">
              <w:rPr>
                <w:rFonts w:ascii="宋体" w:eastAsia="宋体" w:hAnsi="宋体" w:hint="eastAsia"/>
                <w:noProof/>
                <w:webHidden/>
                <w:sz w:val="28"/>
                <w:szCs w:val="28"/>
              </w:rPr>
              <w:fldChar w:fldCharType="separate"/>
            </w:r>
            <w:r w:rsidR="008920D8">
              <w:rPr>
                <w:rFonts w:ascii="宋体" w:eastAsia="宋体" w:hAnsi="宋体" w:hint="eastAsia"/>
                <w:noProof/>
                <w:webHidden/>
                <w:sz w:val="28"/>
                <w:szCs w:val="28"/>
              </w:rPr>
              <w:t>6</w:t>
            </w:r>
            <w:r w:rsidRPr="00475ECE">
              <w:rPr>
                <w:rFonts w:ascii="宋体" w:eastAsia="宋体" w:hAnsi="宋体" w:hint="eastAsia"/>
                <w:noProof/>
                <w:webHidden/>
                <w:sz w:val="28"/>
                <w:szCs w:val="28"/>
              </w:rPr>
              <w:fldChar w:fldCharType="end"/>
            </w:r>
          </w:hyperlink>
        </w:p>
        <w:p w14:paraId="48AC2C4E" w14:textId="43105EBC" w:rsidR="00475ECE" w:rsidRPr="00475ECE" w:rsidRDefault="00475ECE" w:rsidP="00475ECE">
          <w:pPr>
            <w:spacing w:line="288" w:lineRule="auto"/>
            <w:rPr>
              <w:rFonts w:asciiTheme="majorEastAsia" w:eastAsiaTheme="majorEastAsia" w:hAnsiTheme="majorEastAsia" w:hint="eastAsia"/>
            </w:rPr>
          </w:pPr>
          <w:r w:rsidRPr="00475ECE">
            <w:rPr>
              <w:rFonts w:asciiTheme="majorEastAsia" w:eastAsiaTheme="majorEastAsia" w:hAnsiTheme="majorEastAsia"/>
              <w:b/>
              <w:bCs/>
              <w:sz w:val="28"/>
              <w:szCs w:val="28"/>
              <w:lang w:val="zh-CN"/>
            </w:rPr>
            <w:fldChar w:fldCharType="end"/>
          </w:r>
        </w:p>
      </w:sdtContent>
    </w:sdt>
    <w:p w14:paraId="540CA762" w14:textId="77777777" w:rsidR="00475ECE" w:rsidRPr="00475ECE" w:rsidRDefault="00475ECE">
      <w:pPr>
        <w:spacing w:line="219" w:lineRule="auto"/>
        <w:rPr>
          <w:rFonts w:eastAsiaTheme="minorEastAsia"/>
          <w:lang w:eastAsia="zh-CN"/>
        </w:rPr>
        <w:sectPr w:rsidR="00475ECE" w:rsidRPr="00475ECE" w:rsidSect="00F570CD">
          <w:headerReference w:type="default" r:id="rId11"/>
          <w:footerReference w:type="default" r:id="rId12"/>
          <w:pgSz w:w="11906" w:h="16839"/>
          <w:pgMar w:top="1521" w:right="1474" w:bottom="1229" w:left="1473" w:header="1128" w:footer="959" w:gutter="0"/>
          <w:pgNumType w:start="1"/>
          <w:cols w:space="720"/>
        </w:sectPr>
      </w:pPr>
    </w:p>
    <w:p w14:paraId="047E317C" w14:textId="77777777" w:rsidR="00990F2F" w:rsidRDefault="00990F2F"/>
    <w:p w14:paraId="29A212A6" w14:textId="3BC2CF75" w:rsidR="00990F2F" w:rsidRDefault="00A96EC6" w:rsidP="00880542">
      <w:pPr>
        <w:spacing w:line="282" w:lineRule="auto"/>
        <w:rPr>
          <w:sz w:val="30"/>
          <w:szCs w:val="30"/>
        </w:rPr>
      </w:pPr>
      <w:r>
        <w:rPr>
          <w:noProof/>
        </w:rPr>
        <mc:AlternateContent>
          <mc:Choice Requires="wps">
            <w:drawing>
              <wp:anchor distT="0" distB="0" distL="114300" distR="114300" simplePos="0" relativeHeight="251660288" behindDoc="0" locked="0" layoutInCell="0" allowOverlap="1" wp14:anchorId="549C80DF" wp14:editId="1DA98808">
                <wp:simplePos x="0" y="0"/>
                <wp:positionH relativeFrom="page">
                  <wp:posOffset>935990</wp:posOffset>
                </wp:positionH>
                <wp:positionV relativeFrom="page">
                  <wp:posOffset>942340</wp:posOffset>
                </wp:positionV>
                <wp:extent cx="5688330" cy="12700"/>
                <wp:effectExtent l="2540" t="0" r="0" b="0"/>
                <wp:wrapNone/>
                <wp:docPr id="1477096209"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12700"/>
                        </a:xfrm>
                        <a:custGeom>
                          <a:avLst/>
                          <a:gdLst>
                            <a:gd name="T0" fmla="*/ 0 w 8957"/>
                            <a:gd name="T1" fmla="*/ 0 h 20"/>
                            <a:gd name="T2" fmla="*/ 8957 w 8957"/>
                            <a:gd name="T3" fmla="*/ 0 h 20"/>
                            <a:gd name="T4" fmla="*/ 8957 w 8957"/>
                            <a:gd name="T5" fmla="*/ 19 h 20"/>
                            <a:gd name="T6" fmla="*/ 0 w 8957"/>
                            <a:gd name="T7" fmla="*/ 19 h 20"/>
                            <a:gd name="T8" fmla="*/ 0 w 8957"/>
                            <a:gd name="T9" fmla="*/ 0 h 20"/>
                          </a:gdLst>
                          <a:ahLst/>
                          <a:cxnLst>
                            <a:cxn ang="0">
                              <a:pos x="T0" y="T1"/>
                            </a:cxn>
                            <a:cxn ang="0">
                              <a:pos x="T2" y="T3"/>
                            </a:cxn>
                            <a:cxn ang="0">
                              <a:pos x="T4" y="T5"/>
                            </a:cxn>
                            <a:cxn ang="0">
                              <a:pos x="T6" y="T7"/>
                            </a:cxn>
                            <a:cxn ang="0">
                              <a:pos x="T8" y="T9"/>
                            </a:cxn>
                          </a:cxnLst>
                          <a:rect l="0" t="0" r="r" b="b"/>
                          <a:pathLst>
                            <a:path w="8957" h="20">
                              <a:moveTo>
                                <a:pt x="0" y="0"/>
                              </a:moveTo>
                              <a:lnTo>
                                <a:pt x="8957" y="0"/>
                              </a:lnTo>
                              <a:lnTo>
                                <a:pt x="8957"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D6DAB" id="Freeform 3" o:spid="_x0000_s1026" style="position:absolute;margin-left:73.7pt;margin-top:74.2pt;width:447.9pt;height: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" o:allowincell="f" path="m,l8957,r,19l,19,,xe" fillcolor="black" stroked="f">
                <v:path o:connecttype="custom" o:connectlocs="0,0;5688330,0;5688330,12065;0,12065;0,0" o:connectangles="0,0,0,0,0"/>
                <w10:wrap anchorx="page" anchory="page"/>
              </v:shape>
            </w:pict>
          </mc:Fallback>
        </mc:AlternateContent>
      </w:r>
      <w:bookmarkStart w:id="3" w:name="bookmark19"/>
      <w:bookmarkStart w:id="4" w:name="_Toc209732808"/>
      <w:bookmarkEnd w:id="3"/>
      <w:r>
        <w:rPr>
          <w:rFonts w:ascii="宋体" w:eastAsia="宋体" w:hAnsi="宋体" w:cs="宋体" w:hint="eastAsia"/>
          <w:spacing w:val="1"/>
          <w:sz w:val="30"/>
          <w:szCs w:val="30"/>
        </w:rPr>
        <w:t>第一节</w:t>
      </w:r>
      <w:r>
        <w:rPr>
          <w:spacing w:val="1"/>
          <w:sz w:val="30"/>
          <w:szCs w:val="30"/>
        </w:rPr>
        <w:t xml:space="preserve"> </w:t>
      </w:r>
      <w:r>
        <w:rPr>
          <w:rFonts w:ascii="宋体" w:eastAsia="宋体" w:hAnsi="宋体" w:cs="宋体" w:hint="eastAsia"/>
          <w:spacing w:val="1"/>
          <w:sz w:val="30"/>
          <w:szCs w:val="30"/>
        </w:rPr>
        <w:t>研究背景与意义</w:t>
      </w:r>
      <w:bookmarkEnd w:id="4"/>
    </w:p>
    <w:p w14:paraId="49B22905" w14:textId="77777777" w:rsidR="00990F2F" w:rsidRDefault="00990F2F">
      <w:pPr>
        <w:spacing w:line="360" w:lineRule="auto"/>
      </w:pPr>
    </w:p>
    <w:p w14:paraId="52DC7FEE" w14:textId="77777777" w:rsidR="00990F2F" w:rsidRDefault="00000000">
      <w:pPr>
        <w:pStyle w:val="a3"/>
        <w:spacing w:before="91" w:line="219" w:lineRule="auto"/>
        <w:ind w:left="458"/>
        <w:outlineLvl w:val="1"/>
        <w:rPr>
          <w:rFonts w:hint="eastAsia"/>
          <w:sz w:val="28"/>
          <w:szCs w:val="28"/>
        </w:rPr>
      </w:pPr>
      <w:bookmarkStart w:id="5" w:name="_Toc209732809"/>
      <w:r>
        <w:rPr>
          <w:spacing w:val="-3"/>
          <w:sz w:val="28"/>
          <w:szCs w:val="28"/>
        </w:rPr>
        <w:t>1.1 研究背景</w:t>
      </w:r>
      <w:bookmarkEnd w:id="5"/>
    </w:p>
    <w:p w14:paraId="635D9468" w14:textId="77777777" w:rsidR="00313F26" w:rsidRPr="00313F26" w:rsidRDefault="00313F26" w:rsidP="00313F26">
      <w:pPr>
        <w:pStyle w:val="a3"/>
        <w:spacing w:before="195" w:line="288" w:lineRule="auto"/>
        <w:ind w:firstLineChars="200" w:firstLine="482"/>
        <w:jc w:val="both"/>
        <w:rPr>
          <w:rFonts w:hint="eastAsia"/>
          <w:spacing w:val="1"/>
          <w:lang w:eastAsia="zh-CN"/>
        </w:rPr>
      </w:pPr>
      <w:r w:rsidRPr="00313F26">
        <w:rPr>
          <w:rFonts w:hint="eastAsia"/>
          <w:spacing w:val="1"/>
          <w:lang w:eastAsia="zh-CN"/>
        </w:rPr>
        <w:t>随着能源转型和电力体制改革的深入推进，配电网作为连接输电网和用户的关键环节，其规划与建设的科学性、经济性及可靠性直接影响电网的整体效能和用户用电体验。国家电网公司提出</w:t>
      </w:r>
      <w:r w:rsidRPr="00313F26">
        <w:rPr>
          <w:spacing w:val="1"/>
          <w:lang w:eastAsia="zh-CN"/>
        </w:rPr>
        <w:t>"</w:t>
      </w:r>
      <w:r w:rsidRPr="00313F26">
        <w:rPr>
          <w:rFonts w:hint="eastAsia"/>
          <w:spacing w:val="1"/>
          <w:lang w:eastAsia="zh-CN"/>
        </w:rPr>
        <w:t>具有中国特色国际领先的能源互联网企业</w:t>
      </w:r>
      <w:r w:rsidRPr="00313F26">
        <w:rPr>
          <w:spacing w:val="1"/>
          <w:lang w:eastAsia="zh-CN"/>
        </w:rPr>
        <w:t>"</w:t>
      </w:r>
      <w:r w:rsidRPr="00313F26">
        <w:rPr>
          <w:rFonts w:hint="eastAsia"/>
          <w:spacing w:val="1"/>
          <w:lang w:eastAsia="zh-CN"/>
        </w:rPr>
        <w:t>战略目标，配电网的智能化、标准化和精益化管理成为实现这一目标的核心支撑。</w:t>
      </w:r>
    </w:p>
    <w:p w14:paraId="18133951" w14:textId="77777777" w:rsidR="00313F26" w:rsidRPr="00313F26" w:rsidRDefault="00313F26" w:rsidP="00313F26">
      <w:pPr>
        <w:pStyle w:val="a3"/>
        <w:spacing w:before="195" w:line="288" w:lineRule="auto"/>
        <w:ind w:firstLineChars="200" w:firstLine="482"/>
        <w:jc w:val="both"/>
        <w:rPr>
          <w:rFonts w:hint="eastAsia"/>
          <w:spacing w:val="1"/>
          <w:lang w:eastAsia="zh-CN"/>
        </w:rPr>
      </w:pPr>
      <w:r w:rsidRPr="00313F26">
        <w:rPr>
          <w:rFonts w:hint="eastAsia"/>
          <w:spacing w:val="1"/>
          <w:lang w:eastAsia="zh-CN"/>
        </w:rPr>
        <w:t>配电网工程规划与项目需求管理是配电网建设的前期基础性工作，其质量直接决定了后续工程实施的效率与效果。根据《国网设备部关于印发</w:t>
      </w:r>
      <w:r w:rsidRPr="00313F26">
        <w:rPr>
          <w:spacing w:val="1"/>
          <w:lang w:eastAsia="zh-CN"/>
        </w:rPr>
        <w:t>10kV</w:t>
      </w:r>
      <w:r w:rsidRPr="00313F26">
        <w:rPr>
          <w:rFonts w:hint="eastAsia"/>
          <w:spacing w:val="1"/>
          <w:lang w:eastAsia="zh-CN"/>
        </w:rPr>
        <w:t>及以下配电网建设改造项目需求管理提升工作方案的通知》（设备配电〔</w:t>
      </w:r>
      <w:r w:rsidRPr="00313F26">
        <w:rPr>
          <w:spacing w:val="1"/>
          <w:lang w:eastAsia="zh-CN"/>
        </w:rPr>
        <w:t>2019</w:t>
      </w:r>
      <w:r w:rsidRPr="00313F26">
        <w:rPr>
          <w:rFonts w:hint="eastAsia"/>
          <w:spacing w:val="1"/>
          <w:lang w:eastAsia="zh-CN"/>
        </w:rPr>
        <w:t>〕</w:t>
      </w:r>
      <w:r w:rsidRPr="00313F26">
        <w:rPr>
          <w:spacing w:val="1"/>
          <w:lang w:eastAsia="zh-CN"/>
        </w:rPr>
        <w:t>55</w:t>
      </w:r>
      <w:r w:rsidRPr="00313F26">
        <w:rPr>
          <w:rFonts w:hint="eastAsia"/>
          <w:spacing w:val="1"/>
          <w:lang w:eastAsia="zh-CN"/>
        </w:rPr>
        <w:t>号）和《配电网规划设计技术导则》（</w:t>
      </w:r>
      <w:r w:rsidRPr="00313F26">
        <w:rPr>
          <w:spacing w:val="1"/>
          <w:lang w:eastAsia="zh-CN"/>
        </w:rPr>
        <w:t>Q/GDW 10738-2020</w:t>
      </w:r>
      <w:r w:rsidRPr="00313F26">
        <w:rPr>
          <w:rFonts w:hint="eastAsia"/>
          <w:spacing w:val="1"/>
          <w:lang w:eastAsia="zh-CN"/>
        </w:rPr>
        <w:t>），配电网规划需遵循</w:t>
      </w:r>
      <w:r w:rsidRPr="00313F26">
        <w:rPr>
          <w:spacing w:val="1"/>
          <w:lang w:eastAsia="zh-CN"/>
        </w:rPr>
        <w:t>"</w:t>
      </w:r>
      <w:r w:rsidRPr="00313F26">
        <w:rPr>
          <w:rFonts w:hint="eastAsia"/>
          <w:spacing w:val="1"/>
          <w:lang w:eastAsia="zh-CN"/>
        </w:rPr>
        <w:t>网格化、单元制</w:t>
      </w:r>
      <w:r w:rsidRPr="00313F26">
        <w:rPr>
          <w:spacing w:val="1"/>
          <w:lang w:eastAsia="zh-CN"/>
        </w:rPr>
        <w:t>"</w:t>
      </w:r>
      <w:r w:rsidRPr="00313F26">
        <w:rPr>
          <w:rFonts w:hint="eastAsia"/>
          <w:spacing w:val="1"/>
          <w:lang w:eastAsia="zh-CN"/>
        </w:rPr>
        <w:t>管理理念，结合国土空间规划、负荷预测和电网现状，制定科学合理的建设改造方案。</w:t>
      </w:r>
    </w:p>
    <w:p w14:paraId="348AA29B" w14:textId="77777777" w:rsidR="00313F26" w:rsidRPr="00313F26" w:rsidRDefault="00313F26" w:rsidP="00313F26">
      <w:pPr>
        <w:pStyle w:val="a3"/>
        <w:spacing w:before="195" w:line="288" w:lineRule="auto"/>
        <w:ind w:firstLineChars="200" w:firstLine="482"/>
        <w:jc w:val="both"/>
        <w:rPr>
          <w:rFonts w:hint="eastAsia"/>
          <w:spacing w:val="1"/>
          <w:lang w:eastAsia="zh-CN"/>
        </w:rPr>
      </w:pPr>
      <w:r w:rsidRPr="00313F26">
        <w:rPr>
          <w:rFonts w:hint="eastAsia"/>
          <w:spacing w:val="1"/>
          <w:lang w:eastAsia="zh-CN"/>
        </w:rPr>
        <w:t>然而，在实际工作中，配电网工程规划与项目需求管理仍面临诸多挑战：</w:t>
      </w:r>
    </w:p>
    <w:p w14:paraId="0930489C" w14:textId="77777777" w:rsidR="00313F26" w:rsidRDefault="00313F26" w:rsidP="00313F26">
      <w:pPr>
        <w:pStyle w:val="a3"/>
        <w:numPr>
          <w:ilvl w:val="0"/>
          <w:numId w:val="1"/>
        </w:numPr>
        <w:spacing w:before="195" w:line="288" w:lineRule="auto"/>
        <w:ind w:left="0" w:firstLineChars="200" w:firstLine="482"/>
        <w:jc w:val="both"/>
        <w:rPr>
          <w:rFonts w:hint="eastAsia"/>
          <w:spacing w:val="1"/>
          <w:lang w:eastAsia="zh-CN"/>
        </w:rPr>
      </w:pPr>
      <w:r w:rsidRPr="00313F26">
        <w:rPr>
          <w:rFonts w:hint="eastAsia"/>
          <w:spacing w:val="1"/>
          <w:lang w:eastAsia="zh-CN"/>
        </w:rPr>
        <w:t>规划与实际需求脱节：部分地区的配电网规划未能充分结合区域经济发展趋势和用户实际需求，导致规划成果落地性差。</w:t>
      </w:r>
    </w:p>
    <w:p w14:paraId="64DA3910" w14:textId="77777777" w:rsidR="00313F26" w:rsidRDefault="00313F26" w:rsidP="00313F26">
      <w:pPr>
        <w:pStyle w:val="a3"/>
        <w:numPr>
          <w:ilvl w:val="0"/>
          <w:numId w:val="1"/>
        </w:numPr>
        <w:spacing w:before="195" w:line="288" w:lineRule="auto"/>
        <w:ind w:left="0" w:firstLineChars="200" w:firstLine="482"/>
        <w:jc w:val="both"/>
        <w:rPr>
          <w:rFonts w:hint="eastAsia"/>
          <w:spacing w:val="1"/>
          <w:lang w:eastAsia="zh-CN"/>
        </w:rPr>
      </w:pPr>
      <w:r w:rsidRPr="00313F26">
        <w:rPr>
          <w:rFonts w:hint="eastAsia"/>
          <w:spacing w:val="1"/>
          <w:lang w:eastAsia="zh-CN"/>
        </w:rPr>
        <w:t>项目需求管理机制不完善：项目需求管理工作存在</w:t>
      </w:r>
      <w:r w:rsidRPr="00313F26">
        <w:rPr>
          <w:spacing w:val="1"/>
          <w:lang w:eastAsia="zh-CN"/>
        </w:rPr>
        <w:t>"</w:t>
      </w:r>
      <w:r w:rsidRPr="00313F26">
        <w:rPr>
          <w:rFonts w:hint="eastAsia"/>
          <w:spacing w:val="1"/>
          <w:lang w:eastAsia="zh-CN"/>
        </w:rPr>
        <w:t>重申报、轻管理</w:t>
      </w:r>
      <w:r w:rsidRPr="00313F26">
        <w:rPr>
          <w:spacing w:val="1"/>
          <w:lang w:eastAsia="zh-CN"/>
        </w:rPr>
        <w:t>"</w:t>
      </w:r>
      <w:r w:rsidRPr="00313F26">
        <w:rPr>
          <w:rFonts w:hint="eastAsia"/>
          <w:spacing w:val="1"/>
          <w:lang w:eastAsia="zh-CN"/>
        </w:rPr>
        <w:t>的现象，缺乏系统性的需求分析和优先级评估。</w:t>
      </w:r>
    </w:p>
    <w:p w14:paraId="24E65C8D" w14:textId="7807F8A1" w:rsidR="00313F26" w:rsidRPr="00313F26" w:rsidRDefault="00313F26" w:rsidP="00313F26">
      <w:pPr>
        <w:pStyle w:val="a3"/>
        <w:numPr>
          <w:ilvl w:val="0"/>
          <w:numId w:val="1"/>
        </w:numPr>
        <w:spacing w:before="195" w:line="288" w:lineRule="auto"/>
        <w:ind w:left="0" w:firstLineChars="200" w:firstLine="482"/>
        <w:jc w:val="both"/>
        <w:rPr>
          <w:rFonts w:hint="eastAsia"/>
          <w:spacing w:val="1"/>
          <w:lang w:eastAsia="zh-CN"/>
        </w:rPr>
      </w:pPr>
      <w:r w:rsidRPr="00313F26">
        <w:rPr>
          <w:rFonts w:hint="eastAsia"/>
          <w:spacing w:val="1"/>
          <w:lang w:eastAsia="zh-CN"/>
        </w:rPr>
        <w:t>资源配置不均衡：部分区域存在网架结构薄弱、设备老化、供电可靠性低等问题，但项目需求管理未能有效聚焦这些痛点。</w:t>
      </w:r>
    </w:p>
    <w:p w14:paraId="4117D974" w14:textId="34796018" w:rsidR="00990F2F" w:rsidRPr="00313F26" w:rsidRDefault="00313F26" w:rsidP="00313F26">
      <w:pPr>
        <w:pStyle w:val="a3"/>
        <w:spacing w:before="195" w:line="288" w:lineRule="auto"/>
        <w:ind w:firstLineChars="200" w:firstLine="482"/>
        <w:jc w:val="both"/>
        <w:rPr>
          <w:rFonts w:hint="eastAsia"/>
          <w:spacing w:val="1"/>
          <w:lang w:eastAsia="zh-CN"/>
        </w:rPr>
      </w:pPr>
      <w:r w:rsidRPr="00313F26">
        <w:rPr>
          <w:rFonts w:hint="eastAsia"/>
          <w:spacing w:val="1"/>
          <w:lang w:eastAsia="zh-CN"/>
        </w:rPr>
        <w:t>国网</w:t>
      </w:r>
      <w:r w:rsidRPr="00313F26">
        <w:rPr>
          <w:spacing w:val="1"/>
          <w:lang w:eastAsia="zh-CN"/>
        </w:rPr>
        <w:t>YY</w:t>
      </w:r>
      <w:r w:rsidRPr="00313F26">
        <w:rPr>
          <w:rFonts w:hint="eastAsia"/>
          <w:spacing w:val="1"/>
          <w:lang w:eastAsia="zh-CN"/>
        </w:rPr>
        <w:t>区供电公司作为国网</w:t>
      </w:r>
      <w:r w:rsidRPr="00313F26">
        <w:rPr>
          <w:spacing w:val="1"/>
          <w:lang w:eastAsia="zh-CN"/>
        </w:rPr>
        <w:t>SX</w:t>
      </w:r>
      <w:r w:rsidRPr="00313F26">
        <w:rPr>
          <w:rFonts w:hint="eastAsia"/>
          <w:spacing w:val="1"/>
          <w:lang w:eastAsia="zh-CN"/>
        </w:rPr>
        <w:t>省电力公司的典型代表，其配电网工程规划与项目需求管理工作中存在的问题具有一定的普遍性。本研究以国网</w:t>
      </w:r>
      <w:r w:rsidRPr="00313F26">
        <w:rPr>
          <w:spacing w:val="1"/>
          <w:lang w:eastAsia="zh-CN"/>
        </w:rPr>
        <w:t>YY</w:t>
      </w:r>
      <w:r w:rsidRPr="00313F26">
        <w:rPr>
          <w:rFonts w:hint="eastAsia"/>
          <w:spacing w:val="1"/>
          <w:lang w:eastAsia="zh-CN"/>
        </w:rPr>
        <w:t>区供电公司为案例，探讨配电网工程规划与项目需求管理机制的优化方法，旨在为类似地区提供参考。</w:t>
      </w:r>
    </w:p>
    <w:p w14:paraId="4AFE1F84" w14:textId="1E912601" w:rsidR="00990F2F" w:rsidRDefault="00000000">
      <w:pPr>
        <w:pStyle w:val="a3"/>
        <w:spacing w:before="263" w:line="221" w:lineRule="auto"/>
        <w:ind w:left="458"/>
        <w:outlineLvl w:val="1"/>
        <w:rPr>
          <w:rFonts w:hint="eastAsia"/>
          <w:sz w:val="28"/>
          <w:szCs w:val="28"/>
          <w:lang w:eastAsia="zh-CN"/>
        </w:rPr>
      </w:pPr>
      <w:bookmarkStart w:id="6" w:name="bookmark21"/>
      <w:bookmarkStart w:id="7" w:name="_Toc209732810"/>
      <w:bookmarkEnd w:id="6"/>
      <w:r>
        <w:rPr>
          <w:spacing w:val="-3"/>
          <w:sz w:val="28"/>
          <w:szCs w:val="28"/>
        </w:rPr>
        <w:t>1.2 提出问题</w:t>
      </w:r>
      <w:bookmarkEnd w:id="7"/>
      <w:r w:rsidR="00F570CD">
        <w:rPr>
          <w:spacing w:val="-3"/>
          <w:sz w:val="28"/>
          <w:szCs w:val="28"/>
          <w:lang w:eastAsia="zh-CN"/>
        </w:rPr>
        <w:tab/>
      </w:r>
    </w:p>
    <w:p w14:paraId="04DC56A6" w14:textId="77777777" w:rsidR="00426ABC" w:rsidRPr="00426ABC" w:rsidRDefault="00426ABC" w:rsidP="00426ABC">
      <w:pPr>
        <w:pStyle w:val="a3"/>
        <w:spacing w:before="195" w:line="288" w:lineRule="auto"/>
        <w:ind w:firstLineChars="200" w:firstLine="484"/>
        <w:jc w:val="both"/>
        <w:rPr>
          <w:rFonts w:hint="eastAsia"/>
          <w:spacing w:val="2"/>
          <w:lang w:eastAsia="zh-CN"/>
        </w:rPr>
      </w:pPr>
      <w:r w:rsidRPr="00426ABC">
        <w:rPr>
          <w:rFonts w:hint="eastAsia"/>
          <w:spacing w:val="2"/>
          <w:lang w:eastAsia="zh-CN"/>
        </w:rPr>
        <w:t>基于对国网</w:t>
      </w:r>
      <w:r w:rsidRPr="00426ABC">
        <w:rPr>
          <w:spacing w:val="2"/>
          <w:lang w:eastAsia="zh-CN"/>
        </w:rPr>
        <w:t>YY</w:t>
      </w:r>
      <w:r w:rsidRPr="00426ABC">
        <w:rPr>
          <w:rFonts w:hint="eastAsia"/>
          <w:spacing w:val="2"/>
          <w:lang w:eastAsia="zh-CN"/>
        </w:rPr>
        <w:t>区供电公司配电网工程规划与项目需求管理现状的调研，本研究提出以下问题：</w:t>
      </w:r>
    </w:p>
    <w:p w14:paraId="21177263" w14:textId="77777777" w:rsidR="00426ABC" w:rsidRDefault="00426ABC" w:rsidP="00426ABC">
      <w:pPr>
        <w:pStyle w:val="a3"/>
        <w:numPr>
          <w:ilvl w:val="0"/>
          <w:numId w:val="2"/>
        </w:numPr>
        <w:spacing w:before="195" w:line="288" w:lineRule="auto"/>
        <w:ind w:left="0" w:firstLineChars="200" w:firstLine="482"/>
        <w:jc w:val="both"/>
        <w:rPr>
          <w:rFonts w:hint="eastAsia"/>
          <w:spacing w:val="1"/>
          <w:lang w:eastAsia="zh-CN"/>
        </w:rPr>
      </w:pPr>
      <w:r w:rsidRPr="00426ABC">
        <w:rPr>
          <w:rFonts w:hint="eastAsia"/>
          <w:spacing w:val="1"/>
          <w:lang w:eastAsia="zh-CN"/>
        </w:rPr>
        <w:t>规划科学性不足：现有配电网规划未能充分结合网格化划分和负荷预测结果，导致目标网架与实际需求不匹配。</w:t>
      </w:r>
    </w:p>
    <w:p w14:paraId="0D4BD8D9" w14:textId="77777777" w:rsidR="00426ABC" w:rsidRDefault="00426ABC" w:rsidP="00426ABC">
      <w:pPr>
        <w:pStyle w:val="a3"/>
        <w:numPr>
          <w:ilvl w:val="0"/>
          <w:numId w:val="2"/>
        </w:numPr>
        <w:spacing w:before="195" w:line="288" w:lineRule="auto"/>
        <w:ind w:left="0" w:firstLineChars="200" w:firstLine="484"/>
        <w:jc w:val="both"/>
        <w:rPr>
          <w:rFonts w:hint="eastAsia"/>
          <w:spacing w:val="2"/>
          <w:lang w:eastAsia="zh-CN"/>
        </w:rPr>
      </w:pPr>
      <w:r w:rsidRPr="00426ABC">
        <w:rPr>
          <w:rFonts w:hint="eastAsia"/>
          <w:spacing w:val="2"/>
          <w:lang w:eastAsia="zh-CN"/>
        </w:rPr>
        <w:t>项目需求管理机制不健全：项目需求管理过程中缺乏</w:t>
      </w:r>
      <w:r w:rsidRPr="00426ABC">
        <w:rPr>
          <w:spacing w:val="2"/>
          <w:lang w:eastAsia="zh-CN"/>
        </w:rPr>
        <w:t>"</w:t>
      </w:r>
      <w:r w:rsidRPr="00426ABC">
        <w:rPr>
          <w:rFonts w:hint="eastAsia"/>
          <w:spacing w:val="2"/>
          <w:lang w:eastAsia="zh-CN"/>
        </w:rPr>
        <w:t>自下而上</w:t>
      </w:r>
      <w:r w:rsidRPr="00426ABC">
        <w:rPr>
          <w:spacing w:val="2"/>
          <w:lang w:eastAsia="zh-CN"/>
        </w:rPr>
        <w:t>"</w:t>
      </w:r>
      <w:r w:rsidRPr="00426ABC">
        <w:rPr>
          <w:rFonts w:hint="eastAsia"/>
          <w:spacing w:val="2"/>
          <w:lang w:eastAsia="zh-CN"/>
        </w:rPr>
        <w:t>的需求反馈机制，基层班所的实际情况未能有效传递至决策层。</w:t>
      </w:r>
    </w:p>
    <w:p w14:paraId="60B18109" w14:textId="77777777" w:rsidR="00426ABC" w:rsidRDefault="00426ABC" w:rsidP="00426ABC">
      <w:pPr>
        <w:pStyle w:val="a3"/>
        <w:numPr>
          <w:ilvl w:val="0"/>
          <w:numId w:val="2"/>
        </w:numPr>
        <w:spacing w:before="195" w:line="288" w:lineRule="auto"/>
        <w:ind w:left="0" w:firstLineChars="200" w:firstLine="484"/>
        <w:jc w:val="both"/>
        <w:rPr>
          <w:rFonts w:hint="eastAsia"/>
          <w:spacing w:val="2"/>
          <w:lang w:eastAsia="zh-CN"/>
        </w:rPr>
      </w:pPr>
      <w:r w:rsidRPr="00426ABC">
        <w:rPr>
          <w:rFonts w:hint="eastAsia"/>
          <w:spacing w:val="2"/>
          <w:lang w:eastAsia="zh-CN"/>
        </w:rPr>
        <w:lastRenderedPageBreak/>
        <w:t>资源配置效率低：项目需求管理未能精准匹配电网薄弱环节和紧急需求，导致部分项目重复建设或资源浪费。</w:t>
      </w:r>
    </w:p>
    <w:p w14:paraId="1F5E41E4" w14:textId="14B01AAD" w:rsidR="00426ABC" w:rsidRPr="00426ABC" w:rsidRDefault="00426ABC" w:rsidP="00426ABC">
      <w:pPr>
        <w:pStyle w:val="a3"/>
        <w:numPr>
          <w:ilvl w:val="0"/>
          <w:numId w:val="2"/>
        </w:numPr>
        <w:spacing w:before="195" w:line="288" w:lineRule="auto"/>
        <w:ind w:left="0" w:firstLineChars="200" w:firstLine="484"/>
        <w:jc w:val="both"/>
        <w:rPr>
          <w:rFonts w:hint="eastAsia"/>
          <w:spacing w:val="2"/>
          <w:lang w:eastAsia="zh-CN"/>
        </w:rPr>
      </w:pPr>
      <w:r w:rsidRPr="00426ABC">
        <w:rPr>
          <w:rFonts w:hint="eastAsia"/>
          <w:spacing w:val="2"/>
          <w:lang w:eastAsia="zh-CN"/>
        </w:rPr>
        <w:t>鲁棒性优化缺失：项目需求管理计划未考虑不确定性因素（如负荷增长波动、政策变化等），导致计划执行过程中频繁调整。</w:t>
      </w:r>
    </w:p>
    <w:p w14:paraId="3D585E5A" w14:textId="5DA23171" w:rsidR="00990F2F" w:rsidRPr="00426ABC" w:rsidRDefault="00426ABC" w:rsidP="00426ABC">
      <w:pPr>
        <w:pStyle w:val="a3"/>
        <w:spacing w:before="195" w:line="288" w:lineRule="auto"/>
        <w:ind w:firstLineChars="200" w:firstLine="484"/>
        <w:jc w:val="both"/>
        <w:rPr>
          <w:rFonts w:hint="eastAsia"/>
          <w:spacing w:val="2"/>
          <w:lang w:eastAsia="zh-CN"/>
        </w:rPr>
      </w:pPr>
      <w:r w:rsidRPr="00426ABC">
        <w:rPr>
          <w:rFonts w:hint="eastAsia"/>
          <w:spacing w:val="2"/>
          <w:lang w:eastAsia="zh-CN"/>
        </w:rPr>
        <w:t>针对以上问题，本研究将围绕配电网工程规划与项目需求管理机制的优化展开研究，重点解决规划科学性、管理精准性和资源配置效率等问题。</w:t>
      </w:r>
    </w:p>
    <w:p w14:paraId="022874F8" w14:textId="77777777" w:rsidR="00990F2F" w:rsidRDefault="00000000">
      <w:pPr>
        <w:pStyle w:val="a3"/>
        <w:spacing w:before="262" w:line="219" w:lineRule="auto"/>
        <w:ind w:left="458"/>
        <w:outlineLvl w:val="1"/>
        <w:rPr>
          <w:rFonts w:hint="eastAsia"/>
          <w:sz w:val="28"/>
          <w:szCs w:val="28"/>
        </w:rPr>
      </w:pPr>
      <w:bookmarkStart w:id="8" w:name="_Toc209732811"/>
      <w:r>
        <w:rPr>
          <w:spacing w:val="-3"/>
          <w:sz w:val="28"/>
          <w:szCs w:val="28"/>
        </w:rPr>
        <w:t>1.3 研究意义</w:t>
      </w:r>
      <w:bookmarkEnd w:id="8"/>
    </w:p>
    <w:p w14:paraId="5828BC23" w14:textId="77777777" w:rsidR="00426ABC" w:rsidRDefault="00426ABC" w:rsidP="00921E10">
      <w:pPr>
        <w:pStyle w:val="a3"/>
        <w:spacing w:before="195" w:line="288" w:lineRule="auto"/>
        <w:ind w:firstLineChars="200" w:firstLine="480"/>
        <w:jc w:val="both"/>
        <w:rPr>
          <w:rFonts w:hint="eastAsia"/>
        </w:rPr>
      </w:pPr>
      <w:r>
        <w:rPr>
          <w:rFonts w:hint="eastAsia"/>
        </w:rPr>
        <w:t>本研究的意义主要体现在以下几个方面：</w:t>
      </w:r>
    </w:p>
    <w:p w14:paraId="7DEA23A3" w14:textId="77777777" w:rsidR="00921E10" w:rsidRDefault="00426ABC" w:rsidP="00921E10">
      <w:pPr>
        <w:pStyle w:val="a3"/>
        <w:numPr>
          <w:ilvl w:val="0"/>
          <w:numId w:val="3"/>
        </w:numPr>
        <w:spacing w:before="195" w:line="288" w:lineRule="auto"/>
        <w:ind w:left="0" w:firstLineChars="200" w:firstLine="484"/>
        <w:jc w:val="both"/>
        <w:rPr>
          <w:rFonts w:hint="eastAsia"/>
          <w:spacing w:val="2"/>
          <w:lang w:eastAsia="zh-CN"/>
        </w:rPr>
      </w:pPr>
      <w:r w:rsidRPr="00426ABC">
        <w:rPr>
          <w:rFonts w:hint="eastAsia"/>
          <w:spacing w:val="2"/>
          <w:lang w:eastAsia="zh-CN"/>
        </w:rPr>
        <w:t>理论意义：通过引入网格化规划、鲁棒性优化等方法，丰富配电网工程规划与项目需求管理的理论体系，为相关研究提供新思路。</w:t>
      </w:r>
    </w:p>
    <w:p w14:paraId="5B96C57C" w14:textId="77777777" w:rsidR="00921E10" w:rsidRDefault="00426ABC" w:rsidP="00921E10">
      <w:pPr>
        <w:pStyle w:val="a3"/>
        <w:numPr>
          <w:ilvl w:val="0"/>
          <w:numId w:val="3"/>
        </w:numPr>
        <w:spacing w:before="195" w:line="288" w:lineRule="auto"/>
        <w:ind w:left="0" w:firstLineChars="200" w:firstLine="480"/>
        <w:jc w:val="both"/>
        <w:rPr>
          <w:rFonts w:hint="eastAsia"/>
          <w:spacing w:val="2"/>
          <w:lang w:eastAsia="zh-CN"/>
        </w:rPr>
      </w:pPr>
      <w:r>
        <w:rPr>
          <w:rFonts w:hint="eastAsia"/>
        </w:rPr>
        <w:t>实践意义：以国网</w:t>
      </w:r>
      <w:r>
        <w:t>YY</w:t>
      </w:r>
      <w:r>
        <w:rPr>
          <w:rFonts w:hint="eastAsia"/>
        </w:rPr>
        <w:t>区供电公司为案例，提出针对性的优化措施，帮助其提升配电网工程规划与项目需求管理的科学性和精准性，提高工程质量与效率。</w:t>
      </w:r>
    </w:p>
    <w:p w14:paraId="411A9993" w14:textId="1ABCE480" w:rsidR="00990F2F" w:rsidRPr="00921E10" w:rsidRDefault="00426ABC" w:rsidP="00921E10">
      <w:pPr>
        <w:pStyle w:val="a3"/>
        <w:numPr>
          <w:ilvl w:val="0"/>
          <w:numId w:val="3"/>
        </w:numPr>
        <w:spacing w:before="195" w:line="288" w:lineRule="auto"/>
        <w:ind w:left="0" w:firstLineChars="200" w:firstLine="480"/>
        <w:jc w:val="both"/>
        <w:rPr>
          <w:rFonts w:hint="eastAsia"/>
          <w:spacing w:val="2"/>
          <w:lang w:eastAsia="zh-CN"/>
        </w:rPr>
      </w:pPr>
      <w:r>
        <w:rPr>
          <w:rFonts w:hint="eastAsia"/>
        </w:rPr>
        <w:t>政策意义：研究成果可为国家电网公司及其下属单位制定配电网建设相关政策提供参考，推动配电网工程管理的标准化和精益化。</w:t>
      </w:r>
    </w:p>
    <w:p w14:paraId="34827E2F" w14:textId="77777777" w:rsidR="00990F2F" w:rsidRDefault="00990F2F">
      <w:pPr>
        <w:spacing w:line="413" w:lineRule="auto"/>
      </w:pPr>
    </w:p>
    <w:p w14:paraId="0D2FAC7D" w14:textId="77777777" w:rsidR="00990F2F" w:rsidRDefault="00000000">
      <w:pPr>
        <w:pStyle w:val="a3"/>
        <w:spacing w:before="97" w:line="219" w:lineRule="auto"/>
        <w:ind w:left="11"/>
        <w:outlineLvl w:val="0"/>
        <w:rPr>
          <w:rFonts w:hint="eastAsia"/>
          <w:sz w:val="30"/>
          <w:szCs w:val="30"/>
        </w:rPr>
      </w:pPr>
      <w:bookmarkStart w:id="9" w:name="_Toc209732812"/>
      <w:r>
        <w:rPr>
          <w:spacing w:val="1"/>
          <w:sz w:val="30"/>
          <w:szCs w:val="30"/>
        </w:rPr>
        <w:t>第二节 文献综述</w:t>
      </w:r>
      <w:bookmarkEnd w:id="9"/>
    </w:p>
    <w:p w14:paraId="78F901F6" w14:textId="77777777" w:rsidR="00990F2F" w:rsidRDefault="00990F2F">
      <w:pPr>
        <w:spacing w:line="359" w:lineRule="auto"/>
      </w:pPr>
    </w:p>
    <w:p w14:paraId="03CD304F" w14:textId="550A3F41" w:rsidR="00990F2F" w:rsidRDefault="00000000">
      <w:pPr>
        <w:pStyle w:val="a3"/>
        <w:spacing w:before="91" w:line="219" w:lineRule="auto"/>
        <w:ind w:left="441"/>
        <w:outlineLvl w:val="1"/>
        <w:rPr>
          <w:rFonts w:hint="eastAsia"/>
          <w:sz w:val="28"/>
          <w:szCs w:val="28"/>
        </w:rPr>
      </w:pPr>
      <w:bookmarkStart w:id="10" w:name="_Toc209732813"/>
      <w:r>
        <w:rPr>
          <w:spacing w:val="1"/>
          <w:sz w:val="28"/>
          <w:szCs w:val="28"/>
        </w:rPr>
        <w:t xml:space="preserve">2.1 </w:t>
      </w:r>
      <w:r w:rsidR="00921E10">
        <w:rPr>
          <w:rFonts w:hint="eastAsia"/>
          <w:spacing w:val="1"/>
          <w:sz w:val="28"/>
          <w:szCs w:val="28"/>
          <w:lang w:eastAsia="zh-CN"/>
        </w:rPr>
        <w:t>配电网规划</w:t>
      </w:r>
      <w:r>
        <w:rPr>
          <w:spacing w:val="1"/>
          <w:sz w:val="28"/>
          <w:szCs w:val="28"/>
        </w:rPr>
        <w:t>研究。</w:t>
      </w:r>
      <w:bookmarkEnd w:id="10"/>
    </w:p>
    <w:p w14:paraId="437B6006" w14:textId="77777777" w:rsidR="00921E10" w:rsidRPr="00921E10" w:rsidRDefault="00921E10" w:rsidP="00921E10">
      <w:pPr>
        <w:pStyle w:val="a3"/>
        <w:spacing w:before="195" w:line="288" w:lineRule="auto"/>
        <w:ind w:firstLineChars="200" w:firstLine="482"/>
        <w:jc w:val="both"/>
        <w:rPr>
          <w:rFonts w:hint="eastAsia"/>
          <w:spacing w:val="1"/>
          <w:lang w:eastAsia="zh-CN"/>
        </w:rPr>
      </w:pPr>
      <w:r w:rsidRPr="00921E10">
        <w:rPr>
          <w:rFonts w:hint="eastAsia"/>
          <w:spacing w:val="1"/>
          <w:lang w:eastAsia="zh-CN"/>
        </w:rPr>
        <w:t>配电网规划是电网建设的基础性工作，其核心目标是通过科学的方法确定电网的发展方向、建设规模和实施路径。近年来，国内外学者对配电网规划进行了广泛研究，主要集中在以下几个方面：</w:t>
      </w:r>
    </w:p>
    <w:p w14:paraId="6F1FB0BA" w14:textId="7DD11D6D" w:rsidR="00921E10" w:rsidRPr="00921E10" w:rsidRDefault="00921E10" w:rsidP="00921E10">
      <w:pPr>
        <w:pStyle w:val="a3"/>
        <w:numPr>
          <w:ilvl w:val="0"/>
          <w:numId w:val="4"/>
        </w:numPr>
        <w:spacing w:before="195" w:line="288" w:lineRule="auto"/>
        <w:ind w:left="0" w:firstLineChars="200" w:firstLine="480"/>
        <w:jc w:val="both"/>
        <w:rPr>
          <w:rFonts w:hint="eastAsia"/>
        </w:rPr>
      </w:pPr>
      <w:r w:rsidRPr="00921E10">
        <w:rPr>
          <w:rFonts w:hint="eastAsia"/>
        </w:rPr>
        <w:t>网格化规划：根据《配电网规划设计技术导则》，网格化规划是配电网规划的重要方法，通过将供电区域划分为供电分区、供电网格和供电单元，实现精细化规划。李亦农等（</w:t>
      </w:r>
      <w:r w:rsidRPr="00921E10">
        <w:t>2020</w:t>
      </w:r>
      <w:r w:rsidRPr="00921E10">
        <w:rPr>
          <w:rFonts w:hint="eastAsia"/>
        </w:rPr>
        <w:t>）研究了基于网格化规划的配电网目标网架构建方法，提出了以饱和负荷密度为基础的网格划分原则。</w:t>
      </w:r>
    </w:p>
    <w:p w14:paraId="2DCBB4A6" w14:textId="1BE68633" w:rsidR="00921E10" w:rsidRPr="00921E10" w:rsidRDefault="00921E10" w:rsidP="00921E10">
      <w:pPr>
        <w:pStyle w:val="a3"/>
        <w:numPr>
          <w:ilvl w:val="0"/>
          <w:numId w:val="4"/>
        </w:numPr>
        <w:spacing w:before="195" w:line="288" w:lineRule="auto"/>
        <w:ind w:left="0" w:firstLineChars="200" w:firstLine="480"/>
        <w:jc w:val="both"/>
        <w:rPr>
          <w:rFonts w:hint="eastAsia"/>
        </w:rPr>
      </w:pPr>
      <w:r w:rsidRPr="00921E10">
        <w:rPr>
          <w:rFonts w:hint="eastAsia"/>
        </w:rPr>
        <w:t>负荷预测：负荷预测是配电网规划的基础，常用方法包括弹性系数法、单耗法、负荷密度法等。冯凯等（</w:t>
      </w:r>
      <w:r w:rsidRPr="00921E10">
        <w:t>2020</w:t>
      </w:r>
      <w:r w:rsidRPr="00921E10">
        <w:rPr>
          <w:rFonts w:hint="eastAsia"/>
        </w:rPr>
        <w:t>）提出了考虑分布式电源与新型负荷接入的负荷预测方法，通过概率建模和蒙特卡洛模拟提高了预测精度。</w:t>
      </w:r>
    </w:p>
    <w:p w14:paraId="133CFC7E" w14:textId="698FCB20" w:rsidR="00990F2F" w:rsidRPr="00921E10" w:rsidRDefault="00921E10" w:rsidP="00921E10">
      <w:pPr>
        <w:pStyle w:val="a3"/>
        <w:numPr>
          <w:ilvl w:val="0"/>
          <w:numId w:val="4"/>
        </w:numPr>
        <w:spacing w:before="195" w:line="288" w:lineRule="auto"/>
        <w:ind w:left="0" w:firstLineChars="200" w:firstLine="480"/>
        <w:jc w:val="both"/>
        <w:rPr>
          <w:rFonts w:hint="eastAsia"/>
        </w:rPr>
      </w:pPr>
      <w:r w:rsidRPr="00921E10">
        <w:rPr>
          <w:rFonts w:hint="eastAsia"/>
        </w:rPr>
        <w:t>目标网架优化：目标网架是配电网规划的核心内容，其优化方法包括多分段适度联络、单环网、双环网等。侯义明等（</w:t>
      </w:r>
      <w:r w:rsidRPr="00921E10">
        <w:t>2019</w:t>
      </w:r>
      <w:r w:rsidRPr="00921E10">
        <w:rPr>
          <w:rFonts w:hint="eastAsia"/>
        </w:rPr>
        <w:t>）研究了配电网目标网架的过渡方案，提出了基于供电安全准则的网架优化方法。</w:t>
      </w:r>
    </w:p>
    <w:p w14:paraId="25AF1AA8" w14:textId="23517933" w:rsidR="00990F2F" w:rsidRDefault="00000000">
      <w:pPr>
        <w:pStyle w:val="a3"/>
        <w:spacing w:before="279" w:line="219" w:lineRule="auto"/>
        <w:ind w:left="441"/>
        <w:outlineLvl w:val="1"/>
        <w:rPr>
          <w:rFonts w:hint="eastAsia"/>
          <w:sz w:val="28"/>
          <w:szCs w:val="28"/>
        </w:rPr>
      </w:pPr>
      <w:bookmarkStart w:id="11" w:name="_Toc209732814"/>
      <w:r>
        <w:rPr>
          <w:spacing w:val="1"/>
          <w:sz w:val="28"/>
          <w:szCs w:val="28"/>
        </w:rPr>
        <w:lastRenderedPageBreak/>
        <w:t xml:space="preserve">2.2 </w:t>
      </w:r>
      <w:r w:rsidR="00921E10" w:rsidRPr="00921E10">
        <w:rPr>
          <w:rFonts w:hint="eastAsia"/>
          <w:spacing w:val="1"/>
          <w:sz w:val="28"/>
          <w:szCs w:val="28"/>
        </w:rPr>
        <w:t>项目需求管理机制</w:t>
      </w:r>
      <w:r>
        <w:rPr>
          <w:spacing w:val="1"/>
          <w:sz w:val="28"/>
          <w:szCs w:val="28"/>
        </w:rPr>
        <w:t>研究。</w:t>
      </w:r>
      <w:bookmarkEnd w:id="11"/>
    </w:p>
    <w:p w14:paraId="7ACD6003" w14:textId="77777777" w:rsidR="00921E10" w:rsidRPr="00921E10" w:rsidRDefault="00921E10" w:rsidP="00921E10">
      <w:pPr>
        <w:pStyle w:val="a3"/>
        <w:spacing w:before="195" w:line="288" w:lineRule="auto"/>
        <w:ind w:firstLineChars="200" w:firstLine="484"/>
        <w:jc w:val="both"/>
        <w:rPr>
          <w:rFonts w:hint="eastAsia"/>
          <w:spacing w:val="2"/>
          <w:lang w:eastAsia="zh-CN"/>
        </w:rPr>
      </w:pPr>
      <w:r w:rsidRPr="00921E10">
        <w:rPr>
          <w:rFonts w:hint="eastAsia"/>
          <w:spacing w:val="2"/>
          <w:lang w:eastAsia="zh-CN"/>
        </w:rPr>
        <w:t>项目需求管理是配电网工程建设的重要环节，其质量直接决定了工程实施的效果。现有研究主要集中在以下几个方面：</w:t>
      </w:r>
    </w:p>
    <w:p w14:paraId="115C9B0A" w14:textId="77777777" w:rsidR="00921E10" w:rsidRDefault="00921E10" w:rsidP="00921E10">
      <w:pPr>
        <w:pStyle w:val="a3"/>
        <w:numPr>
          <w:ilvl w:val="0"/>
          <w:numId w:val="5"/>
        </w:numPr>
        <w:spacing w:before="195" w:line="288" w:lineRule="auto"/>
        <w:ind w:left="0" w:firstLineChars="200" w:firstLine="480"/>
        <w:jc w:val="both"/>
        <w:rPr>
          <w:rFonts w:hint="eastAsia"/>
        </w:rPr>
      </w:pPr>
      <w:r w:rsidRPr="00921E10">
        <w:rPr>
          <w:rFonts w:hint="eastAsia"/>
        </w:rPr>
        <w:t>需求管理：根据《国网设备部关于印发</w:t>
      </w:r>
      <w:r w:rsidRPr="00921E10">
        <w:t>10kV</w:t>
      </w:r>
      <w:r w:rsidRPr="00921E10">
        <w:rPr>
          <w:rFonts w:hint="eastAsia"/>
        </w:rPr>
        <w:t>及以下配电网建设改造项目需求管理提升工作方案的通知》，项目需求管理是项目需求管理的核心工作，需通过</w:t>
      </w:r>
      <w:r w:rsidRPr="00921E10">
        <w:t>"</w:t>
      </w:r>
      <w:r w:rsidRPr="00921E10">
        <w:rPr>
          <w:rFonts w:hint="eastAsia"/>
        </w:rPr>
        <w:t>一图一表一报告一建议书</w:t>
      </w:r>
      <w:r w:rsidRPr="00921E10">
        <w:t>"</w:t>
      </w:r>
      <w:r w:rsidRPr="00921E10">
        <w:rPr>
          <w:rFonts w:hint="eastAsia"/>
        </w:rPr>
        <w:t>实现标准化管理。张甲雷等（</w:t>
      </w:r>
      <w:r w:rsidRPr="00921E10">
        <w:t>2020</w:t>
      </w:r>
      <w:r w:rsidRPr="00921E10">
        <w:rPr>
          <w:rFonts w:hint="eastAsia"/>
        </w:rPr>
        <w:t>）研究了基于供电单元的项目需求编制方法，提出了需求管理的精细化路径。</w:t>
      </w:r>
    </w:p>
    <w:p w14:paraId="047B28A3" w14:textId="77777777" w:rsidR="00921E10" w:rsidRDefault="00921E10" w:rsidP="00921E10">
      <w:pPr>
        <w:pStyle w:val="a3"/>
        <w:numPr>
          <w:ilvl w:val="0"/>
          <w:numId w:val="5"/>
        </w:numPr>
        <w:spacing w:before="195" w:line="288" w:lineRule="auto"/>
        <w:ind w:left="0" w:firstLineChars="200" w:firstLine="484"/>
        <w:jc w:val="both"/>
        <w:rPr>
          <w:rFonts w:hint="eastAsia"/>
        </w:rPr>
      </w:pPr>
      <w:r w:rsidRPr="00921E10">
        <w:rPr>
          <w:rFonts w:hint="eastAsia"/>
          <w:spacing w:val="2"/>
          <w:lang w:eastAsia="zh-CN"/>
        </w:rPr>
        <w:t>优先级评估：项目需求管理需根据紧急程度和重要性对项目进行优先级排序。徐剑青等（</w:t>
      </w:r>
      <w:r w:rsidRPr="00921E10">
        <w:rPr>
          <w:spacing w:val="2"/>
          <w:lang w:eastAsia="zh-CN"/>
        </w:rPr>
        <w:t>2019</w:t>
      </w:r>
      <w:r w:rsidRPr="00921E10">
        <w:rPr>
          <w:rFonts w:hint="eastAsia"/>
          <w:spacing w:val="2"/>
          <w:lang w:eastAsia="zh-CN"/>
        </w:rPr>
        <w:t>）提出了基于层次分析法的项目优先级评估模型，通过多指标决策实现项目的精准管理。</w:t>
      </w:r>
    </w:p>
    <w:p w14:paraId="5B652B7A" w14:textId="42A30ECA" w:rsidR="00990F2F" w:rsidRPr="00921E10" w:rsidRDefault="00921E10" w:rsidP="00921E10">
      <w:pPr>
        <w:pStyle w:val="a3"/>
        <w:numPr>
          <w:ilvl w:val="0"/>
          <w:numId w:val="5"/>
        </w:numPr>
        <w:spacing w:before="195" w:line="288" w:lineRule="auto"/>
        <w:ind w:left="0" w:firstLineChars="200" w:firstLine="484"/>
        <w:jc w:val="both"/>
        <w:rPr>
          <w:rFonts w:hint="eastAsia"/>
        </w:rPr>
      </w:pPr>
      <w:r w:rsidRPr="00921E10">
        <w:rPr>
          <w:rFonts w:hint="eastAsia"/>
          <w:spacing w:val="2"/>
          <w:lang w:eastAsia="zh-CN"/>
        </w:rPr>
        <w:t>资源配置优化：项目需求管理需统筹考虑资金、物资和人力资源的配置。刘伟等（</w:t>
      </w:r>
      <w:r w:rsidRPr="00921E10">
        <w:rPr>
          <w:spacing w:val="2"/>
          <w:lang w:eastAsia="zh-CN"/>
        </w:rPr>
        <w:t>2020</w:t>
      </w:r>
      <w:r w:rsidRPr="00921E10">
        <w:rPr>
          <w:rFonts w:hint="eastAsia"/>
          <w:spacing w:val="2"/>
          <w:lang w:eastAsia="zh-CN"/>
        </w:rPr>
        <w:t>）研究了基于动态规划的项目需求管理资源配置模型，提出了资源优化配置的方法。</w:t>
      </w:r>
    </w:p>
    <w:p w14:paraId="5341BD7D" w14:textId="4FE929B8" w:rsidR="00990F2F" w:rsidRDefault="00000000">
      <w:pPr>
        <w:pStyle w:val="a3"/>
        <w:spacing w:before="258" w:line="219" w:lineRule="auto"/>
        <w:ind w:left="441"/>
        <w:outlineLvl w:val="1"/>
        <w:rPr>
          <w:rFonts w:hint="eastAsia"/>
          <w:sz w:val="28"/>
          <w:szCs w:val="28"/>
        </w:rPr>
      </w:pPr>
      <w:bookmarkStart w:id="12" w:name="_Toc209732815"/>
      <w:r>
        <w:rPr>
          <w:spacing w:val="1"/>
          <w:sz w:val="28"/>
          <w:szCs w:val="28"/>
        </w:rPr>
        <w:t xml:space="preserve">2.3 </w:t>
      </w:r>
      <w:r w:rsidR="00921E10" w:rsidRPr="00921E10">
        <w:rPr>
          <w:rFonts w:hint="eastAsia"/>
          <w:spacing w:val="1"/>
          <w:sz w:val="28"/>
          <w:szCs w:val="28"/>
        </w:rPr>
        <w:t>鲁棒性优化方法</w:t>
      </w:r>
      <w:r>
        <w:rPr>
          <w:spacing w:val="1"/>
          <w:sz w:val="28"/>
          <w:szCs w:val="28"/>
        </w:rPr>
        <w:t>研究。</w:t>
      </w:r>
      <w:bookmarkEnd w:id="12"/>
    </w:p>
    <w:p w14:paraId="7294D126" w14:textId="77777777" w:rsidR="00921E10" w:rsidRDefault="00921E10" w:rsidP="00921E10">
      <w:pPr>
        <w:pStyle w:val="a3"/>
        <w:spacing w:before="195" w:line="288" w:lineRule="auto"/>
        <w:ind w:firstLineChars="200" w:firstLine="480"/>
        <w:jc w:val="both"/>
        <w:rPr>
          <w:rFonts w:hint="eastAsia"/>
        </w:rPr>
      </w:pPr>
      <w:r>
        <w:rPr>
          <w:rFonts w:hint="eastAsia"/>
        </w:rPr>
        <w:t>鲁棒性优化是处理不确定性问题的有效方法，其在配电网规划与项目需求管理中的应用逐渐受到关注。现有研究主要包括：</w:t>
      </w:r>
    </w:p>
    <w:p w14:paraId="78C2DCB2" w14:textId="77777777" w:rsidR="00EF11E1" w:rsidRDefault="00921E10" w:rsidP="00EF11E1">
      <w:pPr>
        <w:pStyle w:val="a3"/>
        <w:numPr>
          <w:ilvl w:val="0"/>
          <w:numId w:val="6"/>
        </w:numPr>
        <w:spacing w:before="195" w:line="288" w:lineRule="auto"/>
        <w:ind w:left="0" w:firstLineChars="200" w:firstLine="484"/>
        <w:jc w:val="both"/>
        <w:rPr>
          <w:rFonts w:hint="eastAsia"/>
        </w:rPr>
      </w:pPr>
      <w:r w:rsidRPr="00921E10">
        <w:rPr>
          <w:rFonts w:hint="eastAsia"/>
          <w:spacing w:val="2"/>
          <w:lang w:eastAsia="zh-CN"/>
        </w:rPr>
        <w:t>不确定性建模：通过概率分布、模糊数学等方法对负荷增长、政策变化等不确定性因素进行建模。何正文等（</w:t>
      </w:r>
      <w:r w:rsidRPr="00921E10">
        <w:rPr>
          <w:spacing w:val="2"/>
          <w:lang w:eastAsia="zh-CN"/>
        </w:rPr>
        <w:t>2013</w:t>
      </w:r>
      <w:r w:rsidRPr="00921E10">
        <w:rPr>
          <w:rFonts w:hint="eastAsia"/>
          <w:spacing w:val="2"/>
          <w:lang w:eastAsia="zh-CN"/>
        </w:rPr>
        <w:t>）研究了基于随机活动工期的资源约束项目鲁棒性调度优化方法，提出了鲁棒性优化的数学框架。</w:t>
      </w:r>
    </w:p>
    <w:p w14:paraId="12AF6EC1" w14:textId="77777777" w:rsidR="00EF11E1" w:rsidRDefault="00921E10" w:rsidP="00EF11E1">
      <w:pPr>
        <w:pStyle w:val="a3"/>
        <w:numPr>
          <w:ilvl w:val="0"/>
          <w:numId w:val="6"/>
        </w:numPr>
        <w:spacing w:before="195" w:line="288" w:lineRule="auto"/>
        <w:ind w:left="0" w:firstLineChars="200" w:firstLine="480"/>
        <w:jc w:val="both"/>
        <w:rPr>
          <w:rFonts w:hint="eastAsia"/>
        </w:rPr>
      </w:pPr>
      <w:r>
        <w:rPr>
          <w:rFonts w:hint="eastAsia"/>
        </w:rPr>
        <w:t>鲁棒性指标：鲁棒性优化的核心是构建鲁棒性指标，如项目进度偏差、资源分配稳定性等。李雪等（</w:t>
      </w:r>
      <w:r>
        <w:t>2019</w:t>
      </w:r>
      <w:r>
        <w:rPr>
          <w:rFonts w:hint="eastAsia"/>
        </w:rPr>
        <w:t>）研究了多目标鲁棒性优化模型，提出了工期最小、鲁棒性最强、成本最低的权衡策略。</w:t>
      </w:r>
    </w:p>
    <w:p w14:paraId="6B79665A" w14:textId="6666666A" w:rsidR="00990F2F" w:rsidRDefault="00921E10" w:rsidP="00EF11E1">
      <w:pPr>
        <w:pStyle w:val="a3"/>
        <w:numPr>
          <w:ilvl w:val="0"/>
          <w:numId w:val="6"/>
        </w:numPr>
        <w:spacing w:before="195" w:line="288" w:lineRule="auto"/>
        <w:ind w:left="0" w:firstLineChars="200" w:firstLine="480"/>
        <w:jc w:val="both"/>
        <w:rPr>
          <w:rFonts w:hint="eastAsia"/>
        </w:rPr>
      </w:pPr>
      <w:r>
        <w:rPr>
          <w:rFonts w:hint="eastAsia"/>
        </w:rPr>
        <w:t>算法设计：鲁棒性优化需借助智能算法进行求解，常用算法包括禁忌搜索算法、遗传算法等。</w:t>
      </w:r>
      <w:r>
        <w:t>Lambrechts</w:t>
      </w:r>
      <w:r>
        <w:rPr>
          <w:rFonts w:hint="eastAsia"/>
        </w:rPr>
        <w:t>等（</w:t>
      </w:r>
      <w:r>
        <w:t>2008</w:t>
      </w:r>
      <w:r>
        <w:rPr>
          <w:rFonts w:hint="eastAsia"/>
        </w:rPr>
        <w:t>）设计了禁忌搜索算法用于项目进度计划的鲁棒性优化，通过局部搜索和全局优化提高了求解效率。</w:t>
      </w:r>
    </w:p>
    <w:p w14:paraId="2B5868BB" w14:textId="77777777" w:rsidR="00990F2F" w:rsidRDefault="00990F2F">
      <w:pPr>
        <w:spacing w:line="318" w:lineRule="auto"/>
      </w:pPr>
    </w:p>
    <w:p w14:paraId="79B6A645" w14:textId="77777777" w:rsidR="00990F2F" w:rsidRDefault="00000000">
      <w:pPr>
        <w:pStyle w:val="a3"/>
        <w:spacing w:before="97" w:line="219" w:lineRule="auto"/>
        <w:ind w:left="11"/>
        <w:outlineLvl w:val="0"/>
        <w:rPr>
          <w:rFonts w:hint="eastAsia"/>
          <w:sz w:val="30"/>
          <w:szCs w:val="30"/>
        </w:rPr>
      </w:pPr>
      <w:bookmarkStart w:id="13" w:name="_Toc209732816"/>
      <w:r>
        <w:rPr>
          <w:spacing w:val="1"/>
          <w:sz w:val="30"/>
          <w:szCs w:val="30"/>
        </w:rPr>
        <w:t>第三节 研究内容与技术路线</w:t>
      </w:r>
      <w:bookmarkEnd w:id="13"/>
    </w:p>
    <w:p w14:paraId="6F15AB2F" w14:textId="77777777" w:rsidR="00990F2F" w:rsidRDefault="00990F2F">
      <w:pPr>
        <w:spacing w:line="357" w:lineRule="auto"/>
      </w:pPr>
    </w:p>
    <w:p w14:paraId="2D552FAC" w14:textId="77777777" w:rsidR="00990F2F" w:rsidRDefault="00000000">
      <w:pPr>
        <w:pStyle w:val="a3"/>
        <w:spacing w:before="92" w:line="219" w:lineRule="auto"/>
        <w:ind w:left="443"/>
        <w:outlineLvl w:val="1"/>
        <w:rPr>
          <w:rFonts w:hint="eastAsia"/>
          <w:sz w:val="28"/>
          <w:szCs w:val="28"/>
        </w:rPr>
      </w:pPr>
      <w:bookmarkStart w:id="14" w:name="_Toc209732817"/>
      <w:r>
        <w:rPr>
          <w:spacing w:val="-1"/>
          <w:sz w:val="28"/>
          <w:szCs w:val="28"/>
        </w:rPr>
        <w:t>3.1 研究内容</w:t>
      </w:r>
      <w:bookmarkEnd w:id="14"/>
    </w:p>
    <w:p w14:paraId="245B5805" w14:textId="77777777" w:rsidR="00EF11E1" w:rsidRPr="00EF11E1" w:rsidRDefault="00EF11E1" w:rsidP="00EF11E1">
      <w:pPr>
        <w:pStyle w:val="a3"/>
        <w:spacing w:before="195" w:line="288" w:lineRule="auto"/>
        <w:ind w:firstLineChars="200" w:firstLine="482"/>
        <w:jc w:val="both"/>
        <w:rPr>
          <w:rFonts w:hint="eastAsia"/>
          <w:spacing w:val="1"/>
          <w:lang w:eastAsia="zh-CN"/>
        </w:rPr>
      </w:pPr>
      <w:r w:rsidRPr="00EF11E1">
        <w:rPr>
          <w:rFonts w:hint="eastAsia"/>
          <w:spacing w:val="1"/>
          <w:lang w:eastAsia="zh-CN"/>
        </w:rPr>
        <w:t>本研究的主要内容包括：</w:t>
      </w:r>
    </w:p>
    <w:p w14:paraId="5D847B4F" w14:textId="77777777" w:rsidR="00EF11E1" w:rsidRDefault="00EF11E1" w:rsidP="00EF11E1">
      <w:pPr>
        <w:pStyle w:val="a3"/>
        <w:numPr>
          <w:ilvl w:val="0"/>
          <w:numId w:val="7"/>
        </w:numPr>
        <w:spacing w:before="195" w:line="288" w:lineRule="auto"/>
        <w:ind w:left="0" w:firstLineChars="200" w:firstLine="480"/>
        <w:jc w:val="both"/>
        <w:rPr>
          <w:rFonts w:hint="eastAsia"/>
          <w:spacing w:val="1"/>
          <w:lang w:eastAsia="zh-CN"/>
        </w:rPr>
      </w:pPr>
      <w:r w:rsidRPr="00EF11E1">
        <w:rPr>
          <w:rFonts w:hint="eastAsia"/>
        </w:rPr>
        <w:lastRenderedPageBreak/>
        <w:t>配电网工程规划优化：基于网格化规划方法，结合国网</w:t>
      </w:r>
      <w:r w:rsidRPr="00EF11E1">
        <w:t>YY</w:t>
      </w:r>
      <w:r w:rsidRPr="00EF11E1">
        <w:rPr>
          <w:rFonts w:hint="eastAsia"/>
        </w:rPr>
        <w:t>区供电公司的实际情况，划分供电分区、供电网格和供电单元，制定科学的目标网架和过渡方案。</w:t>
      </w:r>
    </w:p>
    <w:p w14:paraId="2C906B26" w14:textId="77777777" w:rsidR="00EF11E1" w:rsidRDefault="00EF11E1" w:rsidP="00EF11E1">
      <w:pPr>
        <w:pStyle w:val="a3"/>
        <w:numPr>
          <w:ilvl w:val="0"/>
          <w:numId w:val="7"/>
        </w:numPr>
        <w:spacing w:before="195" w:line="288" w:lineRule="auto"/>
        <w:ind w:left="0" w:firstLineChars="200" w:firstLine="482"/>
        <w:jc w:val="both"/>
        <w:rPr>
          <w:rFonts w:hint="eastAsia"/>
          <w:spacing w:val="1"/>
          <w:lang w:eastAsia="zh-CN"/>
        </w:rPr>
      </w:pPr>
      <w:r w:rsidRPr="00EF11E1">
        <w:rPr>
          <w:rFonts w:hint="eastAsia"/>
          <w:spacing w:val="1"/>
          <w:lang w:eastAsia="zh-CN"/>
        </w:rPr>
        <w:t>项目需求管理机制优化：设计</w:t>
      </w:r>
      <w:r w:rsidRPr="00EF11E1">
        <w:rPr>
          <w:spacing w:val="1"/>
          <w:lang w:eastAsia="zh-CN"/>
        </w:rPr>
        <w:t>"</w:t>
      </w:r>
      <w:r w:rsidRPr="00EF11E1">
        <w:rPr>
          <w:rFonts w:hint="eastAsia"/>
          <w:spacing w:val="1"/>
          <w:lang w:eastAsia="zh-CN"/>
        </w:rPr>
        <w:t>自下而上</w:t>
      </w:r>
      <w:r w:rsidRPr="00EF11E1">
        <w:rPr>
          <w:spacing w:val="1"/>
          <w:lang w:eastAsia="zh-CN"/>
        </w:rPr>
        <w:t>"</w:t>
      </w:r>
      <w:r w:rsidRPr="00EF11E1">
        <w:rPr>
          <w:rFonts w:hint="eastAsia"/>
          <w:spacing w:val="1"/>
          <w:lang w:eastAsia="zh-CN"/>
        </w:rPr>
        <w:t>与</w:t>
      </w:r>
      <w:r w:rsidRPr="00EF11E1">
        <w:rPr>
          <w:spacing w:val="1"/>
          <w:lang w:eastAsia="zh-CN"/>
        </w:rPr>
        <w:t>"</w:t>
      </w:r>
      <w:r w:rsidRPr="00EF11E1">
        <w:rPr>
          <w:rFonts w:hint="eastAsia"/>
          <w:spacing w:val="1"/>
          <w:lang w:eastAsia="zh-CN"/>
        </w:rPr>
        <w:t>自上而下</w:t>
      </w:r>
      <w:r w:rsidRPr="00EF11E1">
        <w:rPr>
          <w:spacing w:val="1"/>
          <w:lang w:eastAsia="zh-CN"/>
        </w:rPr>
        <w:t>"</w:t>
      </w:r>
      <w:r w:rsidRPr="00EF11E1">
        <w:rPr>
          <w:rFonts w:hint="eastAsia"/>
          <w:spacing w:val="1"/>
          <w:lang w:eastAsia="zh-CN"/>
        </w:rPr>
        <w:t>相结合的项目需求管理机制，通过《项目需求管理申请单》收集基层需求，结合频繁停电线路清单、异常工况配变清单和高频敏感工单分析，实现项目需求的精准管理。</w:t>
      </w:r>
    </w:p>
    <w:p w14:paraId="36EBB8E7" w14:textId="77777777" w:rsidR="00EF11E1" w:rsidRDefault="00EF11E1" w:rsidP="00EF11E1">
      <w:pPr>
        <w:pStyle w:val="a3"/>
        <w:numPr>
          <w:ilvl w:val="0"/>
          <w:numId w:val="7"/>
        </w:numPr>
        <w:spacing w:before="195" w:line="288" w:lineRule="auto"/>
        <w:ind w:left="0" w:firstLineChars="200" w:firstLine="482"/>
        <w:jc w:val="both"/>
        <w:rPr>
          <w:rFonts w:hint="eastAsia"/>
          <w:spacing w:val="1"/>
          <w:lang w:eastAsia="zh-CN"/>
        </w:rPr>
      </w:pPr>
      <w:r w:rsidRPr="00EF11E1">
        <w:rPr>
          <w:rFonts w:hint="eastAsia"/>
          <w:spacing w:val="1"/>
          <w:lang w:eastAsia="zh-CN"/>
        </w:rPr>
        <w:t>鲁棒性优化模型构建：以项目需求管理计划的鲁棒性最强为目标，考虑资源约束、逻辑关系和工期限制，构建鲁棒性优化模型，并通过禁忌搜索算法求解。</w:t>
      </w:r>
    </w:p>
    <w:p w14:paraId="3C9D2735" w14:textId="20494BC0" w:rsidR="00990F2F" w:rsidRPr="00EF11E1" w:rsidRDefault="00EF11E1" w:rsidP="00EF11E1">
      <w:pPr>
        <w:pStyle w:val="a3"/>
        <w:numPr>
          <w:ilvl w:val="0"/>
          <w:numId w:val="7"/>
        </w:numPr>
        <w:spacing w:before="195" w:line="288" w:lineRule="auto"/>
        <w:ind w:left="0" w:firstLineChars="200" w:firstLine="482"/>
        <w:jc w:val="both"/>
        <w:rPr>
          <w:rFonts w:hint="eastAsia"/>
          <w:spacing w:val="1"/>
          <w:lang w:eastAsia="zh-CN"/>
        </w:rPr>
      </w:pPr>
      <w:r w:rsidRPr="00EF11E1">
        <w:rPr>
          <w:rFonts w:hint="eastAsia"/>
          <w:spacing w:val="1"/>
          <w:lang w:eastAsia="zh-CN"/>
        </w:rPr>
        <w:t>案例分析与对策建议：以国网</w:t>
      </w:r>
      <w:r w:rsidRPr="00EF11E1">
        <w:rPr>
          <w:spacing w:val="1"/>
          <w:lang w:eastAsia="zh-CN"/>
        </w:rPr>
        <w:t>YY</w:t>
      </w:r>
      <w:r w:rsidRPr="00EF11E1">
        <w:rPr>
          <w:rFonts w:hint="eastAsia"/>
          <w:spacing w:val="1"/>
          <w:lang w:eastAsia="zh-CN"/>
        </w:rPr>
        <w:t>区供电公司为例，对优化模型进行实证分析，提出针对性的对策建议，并将优化结果应用到实际工作中。</w:t>
      </w:r>
    </w:p>
    <w:p w14:paraId="73F5F0D8" w14:textId="77777777" w:rsidR="00990F2F" w:rsidRDefault="00000000">
      <w:pPr>
        <w:pStyle w:val="a3"/>
        <w:spacing w:before="91" w:line="220" w:lineRule="auto"/>
        <w:ind w:left="443"/>
        <w:outlineLvl w:val="1"/>
        <w:rPr>
          <w:rFonts w:hint="eastAsia"/>
          <w:sz w:val="28"/>
          <w:szCs w:val="28"/>
        </w:rPr>
      </w:pPr>
      <w:bookmarkStart w:id="15" w:name="_Toc209732818"/>
      <w:r>
        <w:rPr>
          <w:spacing w:val="-1"/>
          <w:sz w:val="28"/>
          <w:szCs w:val="28"/>
        </w:rPr>
        <w:t>3.2 技术路线</w:t>
      </w:r>
      <w:bookmarkEnd w:id="15"/>
    </w:p>
    <w:p w14:paraId="51A1DA0C" w14:textId="77777777" w:rsidR="00EF11E1" w:rsidRPr="00EF11E1" w:rsidRDefault="00EF11E1" w:rsidP="00EF11E1">
      <w:pPr>
        <w:pStyle w:val="a3"/>
        <w:spacing w:before="195" w:line="288" w:lineRule="auto"/>
        <w:ind w:firstLineChars="200" w:firstLine="478"/>
        <w:jc w:val="both"/>
        <w:rPr>
          <w:rFonts w:hint="eastAsia"/>
          <w:spacing w:val="-1"/>
          <w:lang w:eastAsia="zh-CN"/>
        </w:rPr>
      </w:pPr>
      <w:r w:rsidRPr="00EF11E1">
        <w:rPr>
          <w:rFonts w:hint="eastAsia"/>
          <w:spacing w:val="-1"/>
          <w:lang w:eastAsia="zh-CN"/>
        </w:rPr>
        <w:t>本研究的技术路线如下：</w:t>
      </w:r>
    </w:p>
    <w:p w14:paraId="58B928FE" w14:textId="77777777" w:rsidR="00EF11E1" w:rsidRDefault="00EF11E1" w:rsidP="00EF11E1">
      <w:pPr>
        <w:pStyle w:val="a3"/>
        <w:numPr>
          <w:ilvl w:val="0"/>
          <w:numId w:val="8"/>
        </w:numPr>
        <w:spacing w:before="195" w:line="288" w:lineRule="auto"/>
        <w:ind w:left="0" w:firstLineChars="200" w:firstLine="482"/>
        <w:jc w:val="both"/>
        <w:rPr>
          <w:rFonts w:hint="eastAsia"/>
          <w:spacing w:val="-1"/>
          <w:lang w:eastAsia="zh-CN"/>
        </w:rPr>
      </w:pPr>
      <w:r w:rsidRPr="00EF11E1">
        <w:rPr>
          <w:rFonts w:hint="eastAsia"/>
          <w:spacing w:val="1"/>
          <w:lang w:eastAsia="zh-CN"/>
        </w:rPr>
        <w:t>文献调研与理论准备：收集国内外相关文献，梳理配电网规划、项目需求管理和鲁棒性优化的理论与方法。</w:t>
      </w:r>
    </w:p>
    <w:p w14:paraId="75BE9983" w14:textId="77777777" w:rsidR="00EF11E1" w:rsidRDefault="00EF11E1" w:rsidP="00EF11E1">
      <w:pPr>
        <w:pStyle w:val="a3"/>
        <w:numPr>
          <w:ilvl w:val="0"/>
          <w:numId w:val="8"/>
        </w:numPr>
        <w:spacing w:before="195" w:line="288" w:lineRule="auto"/>
        <w:ind w:left="0" w:firstLineChars="200" w:firstLine="478"/>
        <w:jc w:val="both"/>
        <w:rPr>
          <w:rFonts w:hint="eastAsia"/>
          <w:spacing w:val="-1"/>
          <w:lang w:eastAsia="zh-CN"/>
        </w:rPr>
      </w:pPr>
      <w:r w:rsidRPr="00EF11E1">
        <w:rPr>
          <w:rFonts w:hint="eastAsia"/>
          <w:spacing w:val="-1"/>
          <w:lang w:eastAsia="zh-CN"/>
        </w:rPr>
        <w:t>实地调研与数据收集：深入国网</w:t>
      </w:r>
      <w:r w:rsidRPr="00EF11E1">
        <w:rPr>
          <w:spacing w:val="-1"/>
          <w:lang w:eastAsia="zh-CN"/>
        </w:rPr>
        <w:t>YY</w:t>
      </w:r>
      <w:r w:rsidRPr="00EF11E1">
        <w:rPr>
          <w:rFonts w:hint="eastAsia"/>
          <w:spacing w:val="-1"/>
          <w:lang w:eastAsia="zh-CN"/>
        </w:rPr>
        <w:t>区供电公司进行调研，收集配电网规划、项目需求管理和历史数据。</w:t>
      </w:r>
    </w:p>
    <w:p w14:paraId="03B6CA31" w14:textId="77777777" w:rsidR="00EF11E1" w:rsidRDefault="00EF11E1" w:rsidP="00EF11E1">
      <w:pPr>
        <w:pStyle w:val="a3"/>
        <w:numPr>
          <w:ilvl w:val="0"/>
          <w:numId w:val="8"/>
        </w:numPr>
        <w:spacing w:before="195" w:line="288" w:lineRule="auto"/>
        <w:ind w:left="0" w:firstLineChars="200" w:firstLine="478"/>
        <w:jc w:val="both"/>
        <w:rPr>
          <w:rFonts w:hint="eastAsia"/>
          <w:spacing w:val="-1"/>
          <w:lang w:eastAsia="zh-CN"/>
        </w:rPr>
      </w:pPr>
      <w:r w:rsidRPr="00EF11E1">
        <w:rPr>
          <w:rFonts w:hint="eastAsia"/>
          <w:spacing w:val="-1"/>
          <w:lang w:eastAsia="zh-CN"/>
        </w:rPr>
        <w:t>模型构建：基于网格化规划方法优化配电网工程规划；设计项目需求管理机制；构建鲁棒性优化模型。</w:t>
      </w:r>
    </w:p>
    <w:p w14:paraId="3599D4E7" w14:textId="77777777" w:rsidR="00EF11E1" w:rsidRDefault="00EF11E1" w:rsidP="00EF11E1">
      <w:pPr>
        <w:pStyle w:val="a3"/>
        <w:numPr>
          <w:ilvl w:val="0"/>
          <w:numId w:val="8"/>
        </w:numPr>
        <w:spacing w:before="195" w:line="288" w:lineRule="auto"/>
        <w:ind w:left="0" w:firstLineChars="200" w:firstLine="478"/>
        <w:jc w:val="both"/>
        <w:rPr>
          <w:rFonts w:hint="eastAsia"/>
          <w:spacing w:val="-1"/>
          <w:lang w:eastAsia="zh-CN"/>
        </w:rPr>
      </w:pPr>
      <w:r w:rsidRPr="00EF11E1">
        <w:rPr>
          <w:rFonts w:hint="eastAsia"/>
          <w:spacing w:val="-1"/>
          <w:lang w:eastAsia="zh-CN"/>
        </w:rPr>
        <w:t>算法求解：采用禁忌搜索算法对鲁棒性优化模型进行求解，得到最优项目需求管理计划。</w:t>
      </w:r>
    </w:p>
    <w:p w14:paraId="37499072" w14:textId="77777777" w:rsidR="00EF11E1" w:rsidRDefault="00EF11E1" w:rsidP="00EF11E1">
      <w:pPr>
        <w:pStyle w:val="a3"/>
        <w:numPr>
          <w:ilvl w:val="0"/>
          <w:numId w:val="8"/>
        </w:numPr>
        <w:spacing w:before="195" w:line="288" w:lineRule="auto"/>
        <w:ind w:left="0" w:firstLineChars="200" w:firstLine="478"/>
        <w:jc w:val="both"/>
        <w:rPr>
          <w:rFonts w:hint="eastAsia"/>
          <w:spacing w:val="-1"/>
          <w:lang w:eastAsia="zh-CN"/>
        </w:rPr>
      </w:pPr>
      <w:r w:rsidRPr="00EF11E1">
        <w:rPr>
          <w:rFonts w:hint="eastAsia"/>
          <w:spacing w:val="-1"/>
          <w:lang w:eastAsia="zh-CN"/>
        </w:rPr>
        <w:t>案例验证：以国网</w:t>
      </w:r>
      <w:r w:rsidRPr="00EF11E1">
        <w:rPr>
          <w:spacing w:val="-1"/>
          <w:lang w:eastAsia="zh-CN"/>
        </w:rPr>
        <w:t>YY</w:t>
      </w:r>
      <w:r w:rsidRPr="00EF11E1">
        <w:rPr>
          <w:rFonts w:hint="eastAsia"/>
          <w:spacing w:val="-1"/>
          <w:lang w:eastAsia="zh-CN"/>
        </w:rPr>
        <w:t>区供电公司为案例，验证优化模型的有效性和实用性。</w:t>
      </w:r>
    </w:p>
    <w:p w14:paraId="3D259172" w14:textId="5A8B9114" w:rsidR="00990F2F" w:rsidRDefault="00EF11E1" w:rsidP="00EF11E1">
      <w:pPr>
        <w:pStyle w:val="a3"/>
        <w:numPr>
          <w:ilvl w:val="0"/>
          <w:numId w:val="8"/>
        </w:numPr>
        <w:spacing w:before="195" w:line="288" w:lineRule="auto"/>
        <w:ind w:left="0" w:firstLineChars="200" w:firstLine="478"/>
        <w:jc w:val="both"/>
        <w:rPr>
          <w:rFonts w:hint="eastAsia"/>
          <w:spacing w:val="-1"/>
          <w:lang w:eastAsia="zh-CN"/>
        </w:rPr>
      </w:pPr>
      <w:r w:rsidRPr="00EF11E1">
        <w:rPr>
          <w:rFonts w:hint="eastAsia"/>
          <w:spacing w:val="-1"/>
          <w:lang w:eastAsia="zh-CN"/>
        </w:rPr>
        <w:t>结果分析与对策提出：分析优化结果，提出改进对策，并形成最终报告。</w:t>
      </w:r>
    </w:p>
    <w:p w14:paraId="77643A80" w14:textId="77777777" w:rsidR="00990F2F" w:rsidRDefault="00990F2F"/>
    <w:p w14:paraId="5B25340A" w14:textId="77777777" w:rsidR="00990F2F" w:rsidRDefault="00000000">
      <w:pPr>
        <w:pStyle w:val="a3"/>
        <w:spacing w:before="98" w:line="219" w:lineRule="auto"/>
        <w:ind w:left="122"/>
        <w:outlineLvl w:val="0"/>
        <w:rPr>
          <w:rFonts w:hint="eastAsia"/>
          <w:sz w:val="30"/>
          <w:szCs w:val="30"/>
        </w:rPr>
      </w:pPr>
      <w:bookmarkStart w:id="16" w:name="_Toc209732819"/>
      <w:r>
        <w:rPr>
          <w:spacing w:val="1"/>
          <w:sz w:val="30"/>
          <w:szCs w:val="30"/>
        </w:rPr>
        <w:t>第四节 论文结构及进度安排</w:t>
      </w:r>
      <w:bookmarkEnd w:id="16"/>
    </w:p>
    <w:p w14:paraId="3D4A4112" w14:textId="77777777" w:rsidR="00990F2F" w:rsidRDefault="00990F2F">
      <w:pPr>
        <w:spacing w:line="358" w:lineRule="auto"/>
      </w:pPr>
    </w:p>
    <w:p w14:paraId="64AF166B" w14:textId="77777777" w:rsidR="00990F2F" w:rsidRDefault="00000000">
      <w:pPr>
        <w:pStyle w:val="a3"/>
        <w:spacing w:before="91" w:line="221" w:lineRule="auto"/>
        <w:ind w:left="547"/>
        <w:outlineLvl w:val="1"/>
        <w:rPr>
          <w:rFonts w:hint="eastAsia"/>
          <w:sz w:val="28"/>
          <w:szCs w:val="28"/>
        </w:rPr>
      </w:pPr>
      <w:bookmarkStart w:id="17" w:name="_Toc209732820"/>
      <w:r>
        <w:rPr>
          <w:sz w:val="28"/>
          <w:szCs w:val="28"/>
        </w:rPr>
        <w:t>4.1 论文结构</w:t>
      </w:r>
      <w:bookmarkEnd w:id="17"/>
    </w:p>
    <w:p w14:paraId="03BC634D" w14:textId="77777777" w:rsidR="00EF11E1" w:rsidRPr="00EF11E1" w:rsidRDefault="00EF11E1" w:rsidP="00EF11E1">
      <w:pPr>
        <w:pStyle w:val="a3"/>
        <w:spacing w:before="195" w:line="288" w:lineRule="auto"/>
        <w:ind w:firstLineChars="200" w:firstLine="484"/>
        <w:jc w:val="both"/>
        <w:rPr>
          <w:rFonts w:hint="eastAsia"/>
          <w:spacing w:val="2"/>
          <w:lang w:eastAsia="zh-CN"/>
        </w:rPr>
      </w:pPr>
      <w:r w:rsidRPr="00EF11E1">
        <w:rPr>
          <w:rFonts w:hint="eastAsia"/>
          <w:spacing w:val="2"/>
          <w:lang w:eastAsia="zh-CN"/>
        </w:rPr>
        <w:t>本论文的写作框架拟按照如下章节进行编排：</w:t>
      </w:r>
    </w:p>
    <w:p w14:paraId="6D3A2157" w14:textId="77777777" w:rsidR="00EF11E1" w:rsidRPr="00EF11E1" w:rsidRDefault="00EF11E1" w:rsidP="00EF11E1">
      <w:pPr>
        <w:pStyle w:val="a3"/>
        <w:spacing w:before="195" w:line="288" w:lineRule="auto"/>
        <w:ind w:firstLineChars="200" w:firstLine="484"/>
        <w:jc w:val="both"/>
        <w:rPr>
          <w:rFonts w:hint="eastAsia"/>
          <w:spacing w:val="2"/>
          <w:lang w:eastAsia="zh-CN"/>
        </w:rPr>
      </w:pPr>
      <w:r w:rsidRPr="00EF11E1">
        <w:rPr>
          <w:rFonts w:hint="eastAsia"/>
          <w:spacing w:val="2"/>
          <w:lang w:eastAsia="zh-CN"/>
        </w:rPr>
        <w:t>第一章</w:t>
      </w:r>
      <w:r w:rsidRPr="00EF11E1">
        <w:rPr>
          <w:spacing w:val="2"/>
          <w:lang w:eastAsia="zh-CN"/>
        </w:rPr>
        <w:t xml:space="preserve"> </w:t>
      </w:r>
      <w:r w:rsidRPr="00EF11E1">
        <w:rPr>
          <w:rFonts w:hint="eastAsia"/>
          <w:spacing w:val="2"/>
          <w:lang w:eastAsia="zh-CN"/>
        </w:rPr>
        <w:t>绪论。介绍配电网工程规划与项目需求管理的研究背景、提出问题和研究意义。</w:t>
      </w:r>
    </w:p>
    <w:p w14:paraId="6A1DF26D" w14:textId="77777777" w:rsidR="00EF11E1" w:rsidRPr="00EF11E1" w:rsidRDefault="00EF11E1" w:rsidP="00EF11E1">
      <w:pPr>
        <w:pStyle w:val="a3"/>
        <w:spacing w:before="195" w:line="288" w:lineRule="auto"/>
        <w:ind w:firstLineChars="200" w:firstLine="484"/>
        <w:jc w:val="both"/>
        <w:rPr>
          <w:rFonts w:hint="eastAsia"/>
          <w:spacing w:val="2"/>
          <w:lang w:eastAsia="zh-CN"/>
        </w:rPr>
      </w:pPr>
      <w:r w:rsidRPr="00EF11E1">
        <w:rPr>
          <w:rFonts w:hint="eastAsia"/>
          <w:spacing w:val="2"/>
          <w:lang w:eastAsia="zh-CN"/>
        </w:rPr>
        <w:t>第二章</w:t>
      </w:r>
      <w:r w:rsidRPr="00EF11E1">
        <w:rPr>
          <w:spacing w:val="2"/>
          <w:lang w:eastAsia="zh-CN"/>
        </w:rPr>
        <w:t xml:space="preserve"> </w:t>
      </w:r>
      <w:r w:rsidRPr="00EF11E1">
        <w:rPr>
          <w:rFonts w:hint="eastAsia"/>
          <w:spacing w:val="2"/>
          <w:lang w:eastAsia="zh-CN"/>
        </w:rPr>
        <w:t>文献综述。综述配电网规划、项目需求管理机制和鲁棒性优化的相关研究。</w:t>
      </w:r>
    </w:p>
    <w:p w14:paraId="19EA2820" w14:textId="77777777" w:rsidR="00EF11E1" w:rsidRPr="00EF11E1" w:rsidRDefault="00EF11E1" w:rsidP="00EF11E1">
      <w:pPr>
        <w:pStyle w:val="a3"/>
        <w:spacing w:before="195" w:line="288" w:lineRule="auto"/>
        <w:ind w:firstLineChars="200" w:firstLine="484"/>
        <w:jc w:val="both"/>
        <w:rPr>
          <w:rFonts w:hint="eastAsia"/>
          <w:spacing w:val="2"/>
          <w:lang w:eastAsia="zh-CN"/>
        </w:rPr>
      </w:pPr>
      <w:r w:rsidRPr="00EF11E1">
        <w:rPr>
          <w:rFonts w:hint="eastAsia"/>
          <w:spacing w:val="2"/>
          <w:lang w:eastAsia="zh-CN"/>
        </w:rPr>
        <w:lastRenderedPageBreak/>
        <w:t>第三章</w:t>
      </w:r>
      <w:r w:rsidRPr="00EF11E1">
        <w:rPr>
          <w:spacing w:val="2"/>
          <w:lang w:eastAsia="zh-CN"/>
        </w:rPr>
        <w:t xml:space="preserve"> </w:t>
      </w:r>
      <w:r w:rsidRPr="00EF11E1">
        <w:rPr>
          <w:rFonts w:hint="eastAsia"/>
          <w:spacing w:val="2"/>
          <w:lang w:eastAsia="zh-CN"/>
        </w:rPr>
        <w:t>国网</w:t>
      </w:r>
      <w:r w:rsidRPr="00EF11E1">
        <w:rPr>
          <w:spacing w:val="2"/>
          <w:lang w:eastAsia="zh-CN"/>
        </w:rPr>
        <w:t>YY</w:t>
      </w:r>
      <w:r w:rsidRPr="00EF11E1">
        <w:rPr>
          <w:rFonts w:hint="eastAsia"/>
          <w:spacing w:val="2"/>
          <w:lang w:eastAsia="zh-CN"/>
        </w:rPr>
        <w:t>区供电公司配电网工程规划与项目需求管理现状分析。通过实地调研和数据分析，总结现状及存在问题。</w:t>
      </w:r>
    </w:p>
    <w:p w14:paraId="47121603" w14:textId="77777777" w:rsidR="00EF11E1" w:rsidRPr="00EF11E1" w:rsidRDefault="00EF11E1" w:rsidP="00EF11E1">
      <w:pPr>
        <w:pStyle w:val="a3"/>
        <w:spacing w:before="195" w:line="288" w:lineRule="auto"/>
        <w:ind w:firstLineChars="200" w:firstLine="484"/>
        <w:jc w:val="both"/>
        <w:rPr>
          <w:rFonts w:hint="eastAsia"/>
          <w:spacing w:val="2"/>
          <w:lang w:eastAsia="zh-CN"/>
        </w:rPr>
      </w:pPr>
      <w:r w:rsidRPr="00EF11E1">
        <w:rPr>
          <w:rFonts w:hint="eastAsia"/>
          <w:spacing w:val="2"/>
          <w:lang w:eastAsia="zh-CN"/>
        </w:rPr>
        <w:t>第四章</w:t>
      </w:r>
      <w:r w:rsidRPr="00EF11E1">
        <w:rPr>
          <w:spacing w:val="2"/>
          <w:lang w:eastAsia="zh-CN"/>
        </w:rPr>
        <w:t xml:space="preserve"> </w:t>
      </w:r>
      <w:r w:rsidRPr="00EF11E1">
        <w:rPr>
          <w:rFonts w:hint="eastAsia"/>
          <w:spacing w:val="2"/>
          <w:lang w:eastAsia="zh-CN"/>
        </w:rPr>
        <w:t>优化模型构建。设计配电网规划优化模型、项目需求管理机制优化模型和鲁棒性优化模型。</w:t>
      </w:r>
    </w:p>
    <w:p w14:paraId="1BE34862" w14:textId="77777777" w:rsidR="00EF11E1" w:rsidRPr="00EF11E1" w:rsidRDefault="00EF11E1" w:rsidP="00EF11E1">
      <w:pPr>
        <w:pStyle w:val="a3"/>
        <w:spacing w:before="195" w:line="288" w:lineRule="auto"/>
        <w:ind w:firstLineChars="200" w:firstLine="484"/>
        <w:jc w:val="both"/>
        <w:rPr>
          <w:rFonts w:hint="eastAsia"/>
          <w:spacing w:val="2"/>
          <w:lang w:eastAsia="zh-CN"/>
        </w:rPr>
      </w:pPr>
      <w:r w:rsidRPr="00EF11E1">
        <w:rPr>
          <w:rFonts w:hint="eastAsia"/>
          <w:spacing w:val="2"/>
          <w:lang w:eastAsia="zh-CN"/>
        </w:rPr>
        <w:t>第五章</w:t>
      </w:r>
      <w:r w:rsidRPr="00EF11E1">
        <w:rPr>
          <w:spacing w:val="2"/>
          <w:lang w:eastAsia="zh-CN"/>
        </w:rPr>
        <w:t xml:space="preserve"> </w:t>
      </w:r>
      <w:r w:rsidRPr="00EF11E1">
        <w:rPr>
          <w:rFonts w:hint="eastAsia"/>
          <w:spacing w:val="2"/>
          <w:lang w:eastAsia="zh-CN"/>
        </w:rPr>
        <w:t>算法设计与求解。采用禁忌搜索算法对鲁棒性优化模型进行求解。</w:t>
      </w:r>
    </w:p>
    <w:p w14:paraId="795CA287" w14:textId="77777777" w:rsidR="00EF11E1" w:rsidRPr="00EF11E1" w:rsidRDefault="00EF11E1" w:rsidP="00EF11E1">
      <w:pPr>
        <w:pStyle w:val="a3"/>
        <w:spacing w:before="195" w:line="288" w:lineRule="auto"/>
        <w:ind w:firstLineChars="200" w:firstLine="484"/>
        <w:jc w:val="both"/>
        <w:rPr>
          <w:rFonts w:hint="eastAsia"/>
          <w:spacing w:val="2"/>
          <w:lang w:eastAsia="zh-CN"/>
        </w:rPr>
      </w:pPr>
      <w:r w:rsidRPr="00EF11E1">
        <w:rPr>
          <w:rFonts w:hint="eastAsia"/>
          <w:spacing w:val="2"/>
          <w:lang w:eastAsia="zh-CN"/>
        </w:rPr>
        <w:t>第六章</w:t>
      </w:r>
      <w:r w:rsidRPr="00EF11E1">
        <w:rPr>
          <w:spacing w:val="2"/>
          <w:lang w:eastAsia="zh-CN"/>
        </w:rPr>
        <w:t xml:space="preserve"> </w:t>
      </w:r>
      <w:r w:rsidRPr="00EF11E1">
        <w:rPr>
          <w:rFonts w:hint="eastAsia"/>
          <w:spacing w:val="2"/>
          <w:lang w:eastAsia="zh-CN"/>
        </w:rPr>
        <w:t>案例分析与对策建议。以国网</w:t>
      </w:r>
      <w:r w:rsidRPr="00EF11E1">
        <w:rPr>
          <w:spacing w:val="2"/>
          <w:lang w:eastAsia="zh-CN"/>
        </w:rPr>
        <w:t>YY</w:t>
      </w:r>
      <w:r w:rsidRPr="00EF11E1">
        <w:rPr>
          <w:rFonts w:hint="eastAsia"/>
          <w:spacing w:val="2"/>
          <w:lang w:eastAsia="zh-CN"/>
        </w:rPr>
        <w:t>区供电公司为例进行实证分析，提出对策建议。</w:t>
      </w:r>
    </w:p>
    <w:p w14:paraId="713490F8" w14:textId="311E1A64" w:rsidR="00EF11E1" w:rsidRDefault="00EF11E1" w:rsidP="00EF11E1">
      <w:pPr>
        <w:pStyle w:val="a3"/>
        <w:spacing w:before="195" w:line="288" w:lineRule="auto"/>
        <w:ind w:firstLineChars="200" w:firstLine="484"/>
        <w:jc w:val="both"/>
        <w:rPr>
          <w:rFonts w:hint="eastAsia"/>
          <w:spacing w:val="2"/>
          <w:lang w:eastAsia="zh-CN"/>
        </w:rPr>
      </w:pPr>
      <w:r w:rsidRPr="00EF11E1">
        <w:rPr>
          <w:rFonts w:hint="eastAsia"/>
          <w:spacing w:val="2"/>
          <w:lang w:eastAsia="zh-CN"/>
        </w:rPr>
        <w:t>第七章</w:t>
      </w:r>
      <w:r w:rsidRPr="00EF11E1">
        <w:rPr>
          <w:spacing w:val="2"/>
          <w:lang w:eastAsia="zh-CN"/>
        </w:rPr>
        <w:t xml:space="preserve"> </w:t>
      </w:r>
      <w:r w:rsidRPr="00EF11E1">
        <w:rPr>
          <w:rFonts w:hint="eastAsia"/>
          <w:spacing w:val="2"/>
          <w:lang w:eastAsia="zh-CN"/>
        </w:rPr>
        <w:t>结论与展望。总结研究成果，分析不足，展望未来研究方向。</w:t>
      </w:r>
    </w:p>
    <w:p w14:paraId="09D10107" w14:textId="77777777" w:rsidR="00990F2F" w:rsidRDefault="00000000">
      <w:pPr>
        <w:pStyle w:val="a3"/>
        <w:spacing w:before="91" w:line="221" w:lineRule="auto"/>
        <w:ind w:left="436"/>
        <w:outlineLvl w:val="1"/>
        <w:rPr>
          <w:rFonts w:hint="eastAsia"/>
          <w:sz w:val="28"/>
          <w:szCs w:val="28"/>
        </w:rPr>
      </w:pPr>
      <w:bookmarkStart w:id="18" w:name="_Toc209732821"/>
      <w:r>
        <w:rPr>
          <w:sz w:val="28"/>
          <w:szCs w:val="28"/>
        </w:rPr>
        <w:t>4.2 进度安排</w:t>
      </w:r>
      <w:bookmarkEnd w:id="18"/>
    </w:p>
    <w:p w14:paraId="2768C5D9" w14:textId="77777777" w:rsidR="00EF11E1" w:rsidRPr="00EF11E1" w:rsidRDefault="00EF11E1" w:rsidP="00EF11E1">
      <w:pPr>
        <w:pStyle w:val="a3"/>
        <w:spacing w:before="195" w:line="288" w:lineRule="auto"/>
        <w:ind w:firstLineChars="200" w:firstLine="468"/>
        <w:jc w:val="both"/>
        <w:rPr>
          <w:rFonts w:hint="eastAsia"/>
          <w:spacing w:val="-6"/>
        </w:rPr>
      </w:pPr>
      <w:r w:rsidRPr="00EF11E1">
        <w:rPr>
          <w:rFonts w:hint="eastAsia"/>
          <w:spacing w:val="-6"/>
        </w:rPr>
        <w:t>本研究预计从</w:t>
      </w:r>
      <w:r w:rsidRPr="00EF11E1">
        <w:rPr>
          <w:spacing w:val="-6"/>
        </w:rPr>
        <w:t>2025</w:t>
      </w:r>
      <w:r w:rsidRPr="00EF11E1">
        <w:rPr>
          <w:rFonts w:hint="eastAsia"/>
          <w:spacing w:val="-6"/>
        </w:rPr>
        <w:t>年</w:t>
      </w:r>
      <w:r w:rsidRPr="00EF11E1">
        <w:rPr>
          <w:spacing w:val="-6"/>
        </w:rPr>
        <w:t>10</w:t>
      </w:r>
      <w:r w:rsidRPr="00EF11E1">
        <w:rPr>
          <w:rFonts w:hint="eastAsia"/>
          <w:spacing w:val="-6"/>
        </w:rPr>
        <w:t>月开始，具体进度安排如下：</w:t>
      </w:r>
    </w:p>
    <w:p w14:paraId="797AD78B" w14:textId="77777777" w:rsidR="00EF11E1" w:rsidRPr="00EF11E1" w:rsidRDefault="00EF11E1" w:rsidP="00EF11E1">
      <w:pPr>
        <w:pStyle w:val="a3"/>
        <w:spacing w:before="195" w:line="288" w:lineRule="auto"/>
        <w:ind w:firstLineChars="200" w:firstLine="468"/>
        <w:jc w:val="both"/>
        <w:rPr>
          <w:rFonts w:hint="eastAsia"/>
          <w:spacing w:val="-6"/>
        </w:rPr>
      </w:pPr>
      <w:r w:rsidRPr="00EF11E1">
        <w:rPr>
          <w:rFonts w:hint="eastAsia"/>
          <w:spacing w:val="-6"/>
        </w:rPr>
        <w:t>•</w:t>
      </w:r>
      <w:r w:rsidRPr="00EF11E1">
        <w:rPr>
          <w:spacing w:val="-6"/>
        </w:rPr>
        <w:tab/>
        <w:t>2025</w:t>
      </w:r>
      <w:r w:rsidRPr="00EF11E1">
        <w:rPr>
          <w:rFonts w:hint="eastAsia"/>
          <w:spacing w:val="-6"/>
        </w:rPr>
        <w:t>年</w:t>
      </w:r>
      <w:r w:rsidRPr="00EF11E1">
        <w:rPr>
          <w:spacing w:val="-6"/>
        </w:rPr>
        <w:t>10</w:t>
      </w:r>
      <w:r w:rsidRPr="00EF11E1">
        <w:rPr>
          <w:rFonts w:hint="eastAsia"/>
          <w:spacing w:val="-6"/>
        </w:rPr>
        <w:t>月</w:t>
      </w:r>
      <w:r w:rsidRPr="00EF11E1">
        <w:rPr>
          <w:spacing w:val="-6"/>
        </w:rPr>
        <w:t>-2025</w:t>
      </w:r>
      <w:r w:rsidRPr="00EF11E1">
        <w:rPr>
          <w:rFonts w:hint="eastAsia"/>
          <w:spacing w:val="-6"/>
        </w:rPr>
        <w:t>年</w:t>
      </w:r>
      <w:r w:rsidRPr="00EF11E1">
        <w:rPr>
          <w:spacing w:val="-6"/>
        </w:rPr>
        <w:t>11</w:t>
      </w:r>
      <w:r w:rsidRPr="00EF11E1">
        <w:rPr>
          <w:rFonts w:hint="eastAsia"/>
          <w:spacing w:val="-6"/>
        </w:rPr>
        <w:t>月：文献调研与理论准备。</w:t>
      </w:r>
    </w:p>
    <w:p w14:paraId="78ABE04C" w14:textId="77777777" w:rsidR="00EF11E1" w:rsidRPr="00EF11E1" w:rsidRDefault="00EF11E1" w:rsidP="00EF11E1">
      <w:pPr>
        <w:pStyle w:val="a3"/>
        <w:spacing w:before="195" w:line="288" w:lineRule="auto"/>
        <w:ind w:firstLineChars="200" w:firstLine="468"/>
        <w:jc w:val="both"/>
        <w:rPr>
          <w:rFonts w:hint="eastAsia"/>
          <w:spacing w:val="-6"/>
        </w:rPr>
      </w:pPr>
      <w:r w:rsidRPr="00EF11E1">
        <w:rPr>
          <w:rFonts w:hint="eastAsia"/>
          <w:spacing w:val="-6"/>
        </w:rPr>
        <w:t>•</w:t>
      </w:r>
      <w:r w:rsidRPr="00EF11E1">
        <w:rPr>
          <w:spacing w:val="-6"/>
        </w:rPr>
        <w:tab/>
        <w:t>2025</w:t>
      </w:r>
      <w:r w:rsidRPr="00EF11E1">
        <w:rPr>
          <w:rFonts w:hint="eastAsia"/>
          <w:spacing w:val="-6"/>
        </w:rPr>
        <w:t>年</w:t>
      </w:r>
      <w:r w:rsidRPr="00EF11E1">
        <w:rPr>
          <w:spacing w:val="-6"/>
        </w:rPr>
        <w:t>12</w:t>
      </w:r>
      <w:r w:rsidRPr="00EF11E1">
        <w:rPr>
          <w:rFonts w:hint="eastAsia"/>
          <w:spacing w:val="-6"/>
        </w:rPr>
        <w:t>月</w:t>
      </w:r>
      <w:r w:rsidRPr="00EF11E1">
        <w:rPr>
          <w:spacing w:val="-6"/>
        </w:rPr>
        <w:t>-2026</w:t>
      </w:r>
      <w:r w:rsidRPr="00EF11E1">
        <w:rPr>
          <w:rFonts w:hint="eastAsia"/>
          <w:spacing w:val="-6"/>
        </w:rPr>
        <w:t>年</w:t>
      </w:r>
      <w:r w:rsidRPr="00EF11E1">
        <w:rPr>
          <w:spacing w:val="-6"/>
        </w:rPr>
        <w:t>1</w:t>
      </w:r>
      <w:r w:rsidRPr="00EF11E1">
        <w:rPr>
          <w:rFonts w:hint="eastAsia"/>
          <w:spacing w:val="-6"/>
        </w:rPr>
        <w:t>月：实地调研与数据收集。</w:t>
      </w:r>
    </w:p>
    <w:p w14:paraId="74C8C24F" w14:textId="77777777" w:rsidR="00EF11E1" w:rsidRPr="00EF11E1" w:rsidRDefault="00EF11E1" w:rsidP="00EF11E1">
      <w:pPr>
        <w:pStyle w:val="a3"/>
        <w:spacing w:before="195" w:line="288" w:lineRule="auto"/>
        <w:ind w:firstLineChars="200" w:firstLine="468"/>
        <w:jc w:val="both"/>
        <w:rPr>
          <w:rFonts w:hint="eastAsia"/>
          <w:spacing w:val="-6"/>
        </w:rPr>
      </w:pPr>
      <w:r w:rsidRPr="00EF11E1">
        <w:rPr>
          <w:rFonts w:hint="eastAsia"/>
          <w:spacing w:val="-6"/>
        </w:rPr>
        <w:t>•</w:t>
      </w:r>
      <w:r w:rsidRPr="00EF11E1">
        <w:rPr>
          <w:spacing w:val="-6"/>
        </w:rPr>
        <w:tab/>
        <w:t>2026</w:t>
      </w:r>
      <w:r w:rsidRPr="00EF11E1">
        <w:rPr>
          <w:rFonts w:hint="eastAsia"/>
          <w:spacing w:val="-6"/>
        </w:rPr>
        <w:t>年</w:t>
      </w:r>
      <w:r w:rsidRPr="00EF11E1">
        <w:rPr>
          <w:spacing w:val="-6"/>
        </w:rPr>
        <w:t>2</w:t>
      </w:r>
      <w:r w:rsidRPr="00EF11E1">
        <w:rPr>
          <w:rFonts w:hint="eastAsia"/>
          <w:spacing w:val="-6"/>
        </w:rPr>
        <w:t>月</w:t>
      </w:r>
      <w:r w:rsidRPr="00EF11E1">
        <w:rPr>
          <w:spacing w:val="-6"/>
        </w:rPr>
        <w:t>-2026</w:t>
      </w:r>
      <w:r w:rsidRPr="00EF11E1">
        <w:rPr>
          <w:rFonts w:hint="eastAsia"/>
          <w:spacing w:val="-6"/>
        </w:rPr>
        <w:t>年</w:t>
      </w:r>
      <w:r w:rsidRPr="00EF11E1">
        <w:rPr>
          <w:spacing w:val="-6"/>
        </w:rPr>
        <w:t>4</w:t>
      </w:r>
      <w:r w:rsidRPr="00EF11E1">
        <w:rPr>
          <w:rFonts w:hint="eastAsia"/>
          <w:spacing w:val="-6"/>
        </w:rPr>
        <w:t>月：模型构建与算法设计。</w:t>
      </w:r>
    </w:p>
    <w:p w14:paraId="54D356E5" w14:textId="77777777" w:rsidR="00EF11E1" w:rsidRPr="00EF11E1" w:rsidRDefault="00EF11E1" w:rsidP="00EF11E1">
      <w:pPr>
        <w:pStyle w:val="a3"/>
        <w:spacing w:before="195" w:line="288" w:lineRule="auto"/>
        <w:ind w:firstLineChars="200" w:firstLine="468"/>
        <w:jc w:val="both"/>
        <w:rPr>
          <w:rFonts w:hint="eastAsia"/>
          <w:spacing w:val="-6"/>
        </w:rPr>
      </w:pPr>
      <w:r w:rsidRPr="00EF11E1">
        <w:rPr>
          <w:rFonts w:hint="eastAsia"/>
          <w:spacing w:val="-6"/>
        </w:rPr>
        <w:t>•</w:t>
      </w:r>
      <w:r w:rsidRPr="00EF11E1">
        <w:rPr>
          <w:spacing w:val="-6"/>
        </w:rPr>
        <w:tab/>
        <w:t>2026</w:t>
      </w:r>
      <w:r w:rsidRPr="00EF11E1">
        <w:rPr>
          <w:rFonts w:hint="eastAsia"/>
          <w:spacing w:val="-6"/>
        </w:rPr>
        <w:t>年</w:t>
      </w:r>
      <w:r w:rsidRPr="00EF11E1">
        <w:rPr>
          <w:spacing w:val="-6"/>
        </w:rPr>
        <w:t>5</w:t>
      </w:r>
      <w:r w:rsidRPr="00EF11E1">
        <w:rPr>
          <w:rFonts w:hint="eastAsia"/>
          <w:spacing w:val="-6"/>
        </w:rPr>
        <w:t>月</w:t>
      </w:r>
      <w:r w:rsidRPr="00EF11E1">
        <w:rPr>
          <w:spacing w:val="-6"/>
        </w:rPr>
        <w:t>-2026</w:t>
      </w:r>
      <w:r w:rsidRPr="00EF11E1">
        <w:rPr>
          <w:rFonts w:hint="eastAsia"/>
          <w:spacing w:val="-6"/>
        </w:rPr>
        <w:t>年</w:t>
      </w:r>
      <w:r w:rsidRPr="00EF11E1">
        <w:rPr>
          <w:spacing w:val="-6"/>
        </w:rPr>
        <w:t>7</w:t>
      </w:r>
      <w:r w:rsidRPr="00EF11E1">
        <w:rPr>
          <w:rFonts w:hint="eastAsia"/>
          <w:spacing w:val="-6"/>
        </w:rPr>
        <w:t>月：案例分析与结果验证。</w:t>
      </w:r>
    </w:p>
    <w:p w14:paraId="4AB97551" w14:textId="77777777" w:rsidR="00EF11E1" w:rsidRPr="00EF11E1" w:rsidRDefault="00EF11E1" w:rsidP="00EF11E1">
      <w:pPr>
        <w:pStyle w:val="a3"/>
        <w:spacing w:before="195" w:line="288" w:lineRule="auto"/>
        <w:ind w:firstLineChars="200" w:firstLine="468"/>
        <w:jc w:val="both"/>
        <w:rPr>
          <w:rFonts w:hint="eastAsia"/>
          <w:spacing w:val="-6"/>
        </w:rPr>
      </w:pPr>
      <w:r w:rsidRPr="00EF11E1">
        <w:rPr>
          <w:rFonts w:hint="eastAsia"/>
          <w:spacing w:val="-6"/>
        </w:rPr>
        <w:t>•</w:t>
      </w:r>
      <w:r w:rsidRPr="00EF11E1">
        <w:rPr>
          <w:spacing w:val="-6"/>
        </w:rPr>
        <w:tab/>
        <w:t>2026</w:t>
      </w:r>
      <w:r w:rsidRPr="00EF11E1">
        <w:rPr>
          <w:rFonts w:hint="eastAsia"/>
          <w:spacing w:val="-6"/>
        </w:rPr>
        <w:t>年</w:t>
      </w:r>
      <w:r w:rsidRPr="00EF11E1">
        <w:rPr>
          <w:spacing w:val="-6"/>
        </w:rPr>
        <w:t>8</w:t>
      </w:r>
      <w:r w:rsidRPr="00EF11E1">
        <w:rPr>
          <w:rFonts w:hint="eastAsia"/>
          <w:spacing w:val="-6"/>
        </w:rPr>
        <w:t>月</w:t>
      </w:r>
      <w:r w:rsidRPr="00EF11E1">
        <w:rPr>
          <w:spacing w:val="-6"/>
        </w:rPr>
        <w:t>-2026</w:t>
      </w:r>
      <w:r w:rsidRPr="00EF11E1">
        <w:rPr>
          <w:rFonts w:hint="eastAsia"/>
          <w:spacing w:val="-6"/>
        </w:rPr>
        <w:t>年</w:t>
      </w:r>
      <w:r w:rsidRPr="00EF11E1">
        <w:rPr>
          <w:spacing w:val="-6"/>
        </w:rPr>
        <w:t>9</w:t>
      </w:r>
      <w:r w:rsidRPr="00EF11E1">
        <w:rPr>
          <w:rFonts w:hint="eastAsia"/>
          <w:spacing w:val="-6"/>
        </w:rPr>
        <w:t>月：论文撰写与修改。</w:t>
      </w:r>
    </w:p>
    <w:p w14:paraId="48D672E5" w14:textId="47D6945E" w:rsidR="00990F2F" w:rsidRDefault="00EF11E1" w:rsidP="00EF11E1">
      <w:pPr>
        <w:pStyle w:val="a3"/>
        <w:spacing w:before="195" w:line="288" w:lineRule="auto"/>
        <w:ind w:firstLineChars="200" w:firstLine="468"/>
        <w:jc w:val="both"/>
        <w:rPr>
          <w:rFonts w:hint="eastAsia"/>
        </w:rPr>
      </w:pPr>
      <w:r w:rsidRPr="00EF11E1">
        <w:rPr>
          <w:rFonts w:hint="eastAsia"/>
          <w:spacing w:val="-6"/>
        </w:rPr>
        <w:t>•</w:t>
      </w:r>
      <w:r w:rsidRPr="00EF11E1">
        <w:rPr>
          <w:spacing w:val="-6"/>
        </w:rPr>
        <w:tab/>
        <w:t>2026</w:t>
      </w:r>
      <w:r w:rsidRPr="00EF11E1">
        <w:rPr>
          <w:rFonts w:hint="eastAsia"/>
          <w:spacing w:val="-6"/>
        </w:rPr>
        <w:t>年</w:t>
      </w:r>
      <w:r w:rsidRPr="00EF11E1">
        <w:rPr>
          <w:spacing w:val="-6"/>
        </w:rPr>
        <w:t>10</w:t>
      </w:r>
      <w:r w:rsidRPr="00EF11E1">
        <w:rPr>
          <w:rFonts w:hint="eastAsia"/>
          <w:spacing w:val="-6"/>
        </w:rPr>
        <w:t>月：论文答辩。</w:t>
      </w:r>
    </w:p>
    <w:p w14:paraId="66028C56" w14:textId="77777777" w:rsidR="00990F2F" w:rsidRDefault="00990F2F">
      <w:pPr>
        <w:spacing w:line="297" w:lineRule="auto"/>
        <w:sectPr w:rsidR="00990F2F" w:rsidSect="00F570CD">
          <w:headerReference w:type="default" r:id="rId13"/>
          <w:footerReference w:type="default" r:id="rId14"/>
          <w:pgSz w:w="11906" w:h="16839"/>
          <w:pgMar w:top="1521" w:right="1395" w:bottom="1229" w:left="1473" w:header="1128" w:footer="960" w:gutter="0"/>
          <w:pgNumType w:start="1"/>
          <w:cols w:space="720"/>
        </w:sectPr>
      </w:pPr>
    </w:p>
    <w:p w14:paraId="36F27CD7" w14:textId="0EA07B77" w:rsidR="00990F2F" w:rsidRPr="00880542" w:rsidRDefault="00A96EC6" w:rsidP="00880542">
      <w:pPr>
        <w:spacing w:line="282" w:lineRule="auto"/>
        <w:rPr>
          <w:rFonts w:eastAsiaTheme="minorEastAsia"/>
          <w:lang w:eastAsia="zh-CN"/>
        </w:rPr>
      </w:pPr>
      <w:r>
        <w:rPr>
          <w:noProof/>
        </w:rPr>
        <w:lastRenderedPageBreak/>
        <mc:AlternateContent>
          <mc:Choice Requires="wps">
            <w:drawing>
              <wp:anchor distT="0" distB="0" distL="114300" distR="114300" simplePos="0" relativeHeight="251669504" behindDoc="0" locked="0" layoutInCell="0" allowOverlap="1" wp14:anchorId="3177F231" wp14:editId="191597F6">
                <wp:simplePos x="0" y="0"/>
                <wp:positionH relativeFrom="page">
                  <wp:posOffset>935990</wp:posOffset>
                </wp:positionH>
                <wp:positionV relativeFrom="page">
                  <wp:posOffset>942340</wp:posOffset>
                </wp:positionV>
                <wp:extent cx="5688330" cy="12700"/>
                <wp:effectExtent l="2540" t="0" r="0" b="0"/>
                <wp:wrapNone/>
                <wp:docPr id="116290070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12700"/>
                        </a:xfrm>
                        <a:custGeom>
                          <a:avLst/>
                          <a:gdLst>
                            <a:gd name="T0" fmla="*/ 0 w 8957"/>
                            <a:gd name="T1" fmla="*/ 0 h 20"/>
                            <a:gd name="T2" fmla="*/ 8957 w 8957"/>
                            <a:gd name="T3" fmla="*/ 0 h 20"/>
                            <a:gd name="T4" fmla="*/ 8957 w 8957"/>
                            <a:gd name="T5" fmla="*/ 19 h 20"/>
                            <a:gd name="T6" fmla="*/ 0 w 8957"/>
                            <a:gd name="T7" fmla="*/ 19 h 20"/>
                            <a:gd name="T8" fmla="*/ 0 w 8957"/>
                            <a:gd name="T9" fmla="*/ 0 h 20"/>
                          </a:gdLst>
                          <a:ahLst/>
                          <a:cxnLst>
                            <a:cxn ang="0">
                              <a:pos x="T0" y="T1"/>
                            </a:cxn>
                            <a:cxn ang="0">
                              <a:pos x="T2" y="T3"/>
                            </a:cxn>
                            <a:cxn ang="0">
                              <a:pos x="T4" y="T5"/>
                            </a:cxn>
                            <a:cxn ang="0">
                              <a:pos x="T6" y="T7"/>
                            </a:cxn>
                            <a:cxn ang="0">
                              <a:pos x="T8" y="T9"/>
                            </a:cxn>
                          </a:cxnLst>
                          <a:rect l="0" t="0" r="r" b="b"/>
                          <a:pathLst>
                            <a:path w="8957" h="20">
                              <a:moveTo>
                                <a:pt x="0" y="0"/>
                              </a:moveTo>
                              <a:lnTo>
                                <a:pt x="8957" y="0"/>
                              </a:lnTo>
                              <a:lnTo>
                                <a:pt x="8957"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C6B93" id="Freeform 12" o:spid="_x0000_s1026" style="position:absolute;margin-left:73.7pt;margin-top:74.2pt;width:447.9pt;height: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" o:allowincell="f" path="m,l8957,r,19l,19,,xe" fillcolor="black" stroked="f">
                <v:path o:connecttype="custom" o:connectlocs="0,0;5688330,0;5688330,12065;0,12065;0,0" o:connectangles="0,0,0,0,0"/>
                <w10:wrap anchorx="page" anchory="page"/>
              </v:shape>
            </w:pict>
          </mc:Fallback>
        </mc:AlternateContent>
      </w:r>
    </w:p>
    <w:p w14:paraId="0FAC0D3D" w14:textId="77777777" w:rsidR="00990F2F" w:rsidRDefault="00000000">
      <w:pPr>
        <w:pStyle w:val="a3"/>
        <w:spacing w:before="98" w:line="219" w:lineRule="auto"/>
        <w:ind w:left="34"/>
        <w:outlineLvl w:val="0"/>
        <w:rPr>
          <w:rFonts w:hint="eastAsia"/>
          <w:sz w:val="30"/>
          <w:szCs w:val="30"/>
        </w:rPr>
      </w:pPr>
      <w:bookmarkStart w:id="19" w:name="_Toc209732822"/>
      <w:r>
        <w:rPr>
          <w:spacing w:val="-7"/>
          <w:sz w:val="30"/>
          <w:szCs w:val="30"/>
        </w:rPr>
        <w:t>附录</w:t>
      </w:r>
      <w:r>
        <w:rPr>
          <w:spacing w:val="23"/>
          <w:sz w:val="30"/>
          <w:szCs w:val="30"/>
        </w:rPr>
        <w:t xml:space="preserve"> </w:t>
      </w:r>
      <w:r>
        <w:rPr>
          <w:spacing w:val="-7"/>
          <w:sz w:val="30"/>
          <w:szCs w:val="30"/>
        </w:rPr>
        <w:t>参考文献</w:t>
      </w:r>
      <w:bookmarkEnd w:id="19"/>
    </w:p>
    <w:p w14:paraId="56849B6D" w14:textId="77777777" w:rsidR="00990F2F" w:rsidRDefault="00990F2F">
      <w:pPr>
        <w:spacing w:line="267" w:lineRule="auto"/>
      </w:pPr>
    </w:p>
    <w:p w14:paraId="113DE0E1" w14:textId="77777777" w:rsidR="008E2B01" w:rsidRPr="008E2B01" w:rsidRDefault="008E2B01" w:rsidP="008E2B01">
      <w:pPr>
        <w:pStyle w:val="a3"/>
        <w:spacing w:before="195" w:line="288" w:lineRule="auto"/>
        <w:ind w:firstLineChars="200" w:firstLine="482"/>
        <w:jc w:val="both"/>
        <w:rPr>
          <w:rFonts w:hint="eastAsia"/>
          <w:spacing w:val="1"/>
        </w:rPr>
      </w:pPr>
      <w:r w:rsidRPr="008E2B01">
        <w:rPr>
          <w:spacing w:val="1"/>
        </w:rPr>
        <w:t xml:space="preserve">[1] </w:t>
      </w:r>
      <w:r w:rsidRPr="008E2B01">
        <w:rPr>
          <w:rFonts w:hint="eastAsia"/>
          <w:spacing w:val="1"/>
        </w:rPr>
        <w:t>国家电网有限公司</w:t>
      </w:r>
      <w:r w:rsidRPr="008E2B01">
        <w:rPr>
          <w:spacing w:val="1"/>
        </w:rPr>
        <w:t xml:space="preserve">. </w:t>
      </w:r>
      <w:r w:rsidRPr="008E2B01">
        <w:rPr>
          <w:rFonts w:hint="eastAsia"/>
          <w:spacing w:val="1"/>
        </w:rPr>
        <w:t>配电网规划设计技术导则</w:t>
      </w:r>
      <w:r w:rsidRPr="008E2B01">
        <w:rPr>
          <w:spacing w:val="1"/>
        </w:rPr>
        <w:t xml:space="preserve">: Q/GDW 10738-2020 [S]. </w:t>
      </w:r>
      <w:r w:rsidRPr="008E2B01">
        <w:rPr>
          <w:rFonts w:hint="eastAsia"/>
          <w:spacing w:val="1"/>
        </w:rPr>
        <w:t>北京</w:t>
      </w:r>
      <w:r w:rsidRPr="008E2B01">
        <w:rPr>
          <w:spacing w:val="1"/>
        </w:rPr>
        <w:t xml:space="preserve">: </w:t>
      </w:r>
      <w:r w:rsidRPr="008E2B01">
        <w:rPr>
          <w:rFonts w:hint="eastAsia"/>
          <w:spacing w:val="1"/>
        </w:rPr>
        <w:t>中国电力出版社</w:t>
      </w:r>
      <w:r w:rsidRPr="008E2B01">
        <w:rPr>
          <w:spacing w:val="1"/>
        </w:rPr>
        <w:t>, 2020.</w:t>
      </w:r>
    </w:p>
    <w:p w14:paraId="0DE8C586" w14:textId="77777777" w:rsidR="008E2B01" w:rsidRPr="008E2B01" w:rsidRDefault="008E2B01" w:rsidP="008E2B01">
      <w:pPr>
        <w:pStyle w:val="a3"/>
        <w:spacing w:before="195" w:line="288" w:lineRule="auto"/>
        <w:ind w:firstLineChars="200" w:firstLine="482"/>
        <w:jc w:val="both"/>
        <w:rPr>
          <w:rFonts w:hint="eastAsia"/>
          <w:spacing w:val="1"/>
        </w:rPr>
      </w:pPr>
      <w:r w:rsidRPr="008E2B01">
        <w:rPr>
          <w:spacing w:val="1"/>
        </w:rPr>
        <w:t xml:space="preserve">[2] </w:t>
      </w:r>
      <w:r w:rsidRPr="008E2B01">
        <w:rPr>
          <w:rFonts w:hint="eastAsia"/>
          <w:spacing w:val="1"/>
        </w:rPr>
        <w:t>国网设备部</w:t>
      </w:r>
      <w:r w:rsidRPr="008E2B01">
        <w:rPr>
          <w:spacing w:val="1"/>
        </w:rPr>
        <w:t xml:space="preserve">. </w:t>
      </w:r>
      <w:r w:rsidRPr="008E2B01">
        <w:rPr>
          <w:rFonts w:hint="eastAsia"/>
          <w:spacing w:val="1"/>
        </w:rPr>
        <w:t>国网设备部关于印发</w:t>
      </w:r>
      <w:r w:rsidRPr="008E2B01">
        <w:rPr>
          <w:spacing w:val="1"/>
        </w:rPr>
        <w:t>10kV</w:t>
      </w:r>
      <w:r w:rsidRPr="008E2B01">
        <w:rPr>
          <w:rFonts w:hint="eastAsia"/>
          <w:spacing w:val="1"/>
        </w:rPr>
        <w:t>及以下配电网建设改造项目需求管理提升工作方案的通知</w:t>
      </w:r>
      <w:r w:rsidRPr="008E2B01">
        <w:rPr>
          <w:spacing w:val="1"/>
        </w:rPr>
        <w:t xml:space="preserve">: </w:t>
      </w:r>
      <w:r w:rsidRPr="008E2B01">
        <w:rPr>
          <w:rFonts w:hint="eastAsia"/>
          <w:spacing w:val="1"/>
        </w:rPr>
        <w:t>设备配电〔</w:t>
      </w:r>
      <w:r w:rsidRPr="008E2B01">
        <w:rPr>
          <w:spacing w:val="1"/>
        </w:rPr>
        <w:t>2019</w:t>
      </w:r>
      <w:r w:rsidRPr="008E2B01">
        <w:rPr>
          <w:rFonts w:hint="eastAsia"/>
          <w:spacing w:val="1"/>
        </w:rPr>
        <w:t>〕</w:t>
      </w:r>
      <w:r w:rsidRPr="008E2B01">
        <w:rPr>
          <w:spacing w:val="1"/>
        </w:rPr>
        <w:t>55</w:t>
      </w:r>
      <w:r w:rsidRPr="008E2B01">
        <w:rPr>
          <w:rFonts w:hint="eastAsia"/>
          <w:spacing w:val="1"/>
        </w:rPr>
        <w:t>号</w:t>
      </w:r>
      <w:r w:rsidRPr="008E2B01">
        <w:rPr>
          <w:spacing w:val="1"/>
        </w:rPr>
        <w:t xml:space="preserve"> [R]. </w:t>
      </w:r>
      <w:r w:rsidRPr="008E2B01">
        <w:rPr>
          <w:rFonts w:hint="eastAsia"/>
          <w:spacing w:val="1"/>
        </w:rPr>
        <w:t>北京</w:t>
      </w:r>
      <w:r w:rsidRPr="008E2B01">
        <w:rPr>
          <w:spacing w:val="1"/>
        </w:rPr>
        <w:t xml:space="preserve">: </w:t>
      </w:r>
      <w:r w:rsidRPr="008E2B01">
        <w:rPr>
          <w:rFonts w:hint="eastAsia"/>
          <w:spacing w:val="1"/>
        </w:rPr>
        <w:t>国家电网有限公司</w:t>
      </w:r>
      <w:r w:rsidRPr="008E2B01">
        <w:rPr>
          <w:spacing w:val="1"/>
        </w:rPr>
        <w:t>, 2019.</w:t>
      </w:r>
    </w:p>
    <w:p w14:paraId="35EE587B" w14:textId="77777777" w:rsidR="008E2B01" w:rsidRPr="008E2B01" w:rsidRDefault="008E2B01" w:rsidP="008E2B01">
      <w:pPr>
        <w:pStyle w:val="a3"/>
        <w:spacing w:before="195" w:line="288" w:lineRule="auto"/>
        <w:ind w:firstLineChars="200" w:firstLine="482"/>
        <w:jc w:val="both"/>
        <w:rPr>
          <w:rFonts w:hint="eastAsia"/>
          <w:spacing w:val="1"/>
        </w:rPr>
      </w:pPr>
      <w:r w:rsidRPr="008E2B01">
        <w:rPr>
          <w:spacing w:val="1"/>
        </w:rPr>
        <w:t xml:space="preserve">[3] </w:t>
      </w:r>
      <w:r w:rsidRPr="008E2B01">
        <w:rPr>
          <w:rFonts w:hint="eastAsia"/>
          <w:spacing w:val="1"/>
        </w:rPr>
        <w:t>李亦农</w:t>
      </w:r>
      <w:r w:rsidRPr="008E2B01">
        <w:rPr>
          <w:spacing w:val="1"/>
        </w:rPr>
        <w:t xml:space="preserve">, </w:t>
      </w:r>
      <w:r w:rsidRPr="008E2B01">
        <w:rPr>
          <w:rFonts w:hint="eastAsia"/>
          <w:spacing w:val="1"/>
        </w:rPr>
        <w:t>冯凯</w:t>
      </w:r>
      <w:r w:rsidRPr="008E2B01">
        <w:rPr>
          <w:spacing w:val="1"/>
        </w:rPr>
        <w:t xml:space="preserve">, </w:t>
      </w:r>
      <w:r w:rsidRPr="008E2B01">
        <w:rPr>
          <w:rFonts w:hint="eastAsia"/>
          <w:spacing w:val="1"/>
        </w:rPr>
        <w:t>张甲雷</w:t>
      </w:r>
      <w:r w:rsidRPr="008E2B01">
        <w:rPr>
          <w:spacing w:val="1"/>
        </w:rPr>
        <w:t xml:space="preserve">, </w:t>
      </w:r>
      <w:r w:rsidRPr="008E2B01">
        <w:rPr>
          <w:rFonts w:hint="eastAsia"/>
          <w:spacing w:val="1"/>
        </w:rPr>
        <w:t>等</w:t>
      </w:r>
      <w:r w:rsidRPr="008E2B01">
        <w:rPr>
          <w:spacing w:val="1"/>
        </w:rPr>
        <w:t xml:space="preserve">. </w:t>
      </w:r>
      <w:r w:rsidRPr="008E2B01">
        <w:rPr>
          <w:rFonts w:hint="eastAsia"/>
          <w:spacing w:val="1"/>
        </w:rPr>
        <w:t>配电网网格化规划方法研究</w:t>
      </w:r>
      <w:r w:rsidRPr="008E2B01">
        <w:rPr>
          <w:spacing w:val="1"/>
        </w:rPr>
        <w:t xml:space="preserve">[J]. </w:t>
      </w:r>
      <w:r w:rsidRPr="008E2B01">
        <w:rPr>
          <w:rFonts w:hint="eastAsia"/>
          <w:spacing w:val="1"/>
        </w:rPr>
        <w:t>电力系统自动化</w:t>
      </w:r>
      <w:r w:rsidRPr="008E2B01">
        <w:rPr>
          <w:spacing w:val="1"/>
        </w:rPr>
        <w:t>, 2020, 44(12): 1-10.</w:t>
      </w:r>
    </w:p>
    <w:p w14:paraId="13C5465F" w14:textId="77777777" w:rsidR="008E2B01" w:rsidRPr="008E2B01" w:rsidRDefault="008E2B01" w:rsidP="008E2B01">
      <w:pPr>
        <w:pStyle w:val="a3"/>
        <w:spacing w:before="195" w:line="288" w:lineRule="auto"/>
        <w:ind w:firstLineChars="200" w:firstLine="482"/>
        <w:jc w:val="both"/>
        <w:rPr>
          <w:rFonts w:hint="eastAsia"/>
          <w:spacing w:val="1"/>
        </w:rPr>
      </w:pPr>
      <w:r w:rsidRPr="008E2B01">
        <w:rPr>
          <w:spacing w:val="1"/>
        </w:rPr>
        <w:t xml:space="preserve">[4] </w:t>
      </w:r>
      <w:r w:rsidRPr="008E2B01">
        <w:rPr>
          <w:rFonts w:hint="eastAsia"/>
          <w:spacing w:val="1"/>
        </w:rPr>
        <w:t>何正文</w:t>
      </w:r>
      <w:r w:rsidRPr="008E2B01">
        <w:rPr>
          <w:spacing w:val="1"/>
        </w:rPr>
        <w:t xml:space="preserve">, </w:t>
      </w:r>
      <w:r w:rsidRPr="008E2B01">
        <w:rPr>
          <w:rFonts w:hint="eastAsia"/>
          <w:spacing w:val="1"/>
        </w:rPr>
        <w:t>刘人境</w:t>
      </w:r>
      <w:r w:rsidRPr="008E2B01">
        <w:rPr>
          <w:spacing w:val="1"/>
        </w:rPr>
        <w:t xml:space="preserve">, </w:t>
      </w:r>
      <w:r w:rsidRPr="008E2B01">
        <w:rPr>
          <w:rFonts w:hint="eastAsia"/>
          <w:spacing w:val="1"/>
        </w:rPr>
        <w:t>徐渝</w:t>
      </w:r>
      <w:r w:rsidRPr="008E2B01">
        <w:rPr>
          <w:spacing w:val="1"/>
        </w:rPr>
        <w:t xml:space="preserve">. </w:t>
      </w:r>
      <w:r w:rsidRPr="008E2B01">
        <w:rPr>
          <w:rFonts w:hint="eastAsia"/>
          <w:spacing w:val="1"/>
        </w:rPr>
        <w:t>基于随机活动工期的资源约束项目鲁棒性调度优化</w:t>
      </w:r>
      <w:r w:rsidRPr="008E2B01">
        <w:rPr>
          <w:spacing w:val="1"/>
        </w:rPr>
        <w:t xml:space="preserve">[J]. </w:t>
      </w:r>
      <w:r w:rsidRPr="008E2B01">
        <w:rPr>
          <w:rFonts w:hint="eastAsia"/>
          <w:spacing w:val="1"/>
        </w:rPr>
        <w:t>系统工程理论与实践</w:t>
      </w:r>
      <w:r w:rsidRPr="008E2B01">
        <w:rPr>
          <w:spacing w:val="1"/>
        </w:rPr>
        <w:t>, 2013, 33(3): 650-659.</w:t>
      </w:r>
    </w:p>
    <w:p w14:paraId="12295C44" w14:textId="77777777" w:rsidR="008E2B01" w:rsidRPr="008E2B01" w:rsidRDefault="008E2B01" w:rsidP="008E2B01">
      <w:pPr>
        <w:pStyle w:val="a3"/>
        <w:spacing w:before="195" w:line="288" w:lineRule="auto"/>
        <w:ind w:firstLineChars="200" w:firstLine="482"/>
        <w:jc w:val="both"/>
        <w:rPr>
          <w:rFonts w:hint="eastAsia"/>
          <w:spacing w:val="1"/>
        </w:rPr>
      </w:pPr>
      <w:r w:rsidRPr="008E2B01">
        <w:rPr>
          <w:spacing w:val="1"/>
        </w:rPr>
        <w:t>[5] Lambrechts O, Demeulemeester E, Herroelen W. A tabu search procedure for developing robust predictive project schedules[J]. Production Economics, 2008, 111(2): 493-508.</w:t>
      </w:r>
    </w:p>
    <w:p w14:paraId="18C139EA" w14:textId="57C5678E" w:rsidR="008E2B01" w:rsidRDefault="008E2B01" w:rsidP="008E2B01">
      <w:pPr>
        <w:pStyle w:val="a3"/>
        <w:spacing w:before="195" w:line="288" w:lineRule="auto"/>
        <w:ind w:firstLineChars="200" w:firstLine="482"/>
        <w:jc w:val="both"/>
        <w:rPr>
          <w:rFonts w:hint="eastAsia"/>
          <w:spacing w:val="1"/>
        </w:rPr>
      </w:pPr>
      <w:r w:rsidRPr="008E2B01">
        <w:rPr>
          <w:spacing w:val="1"/>
        </w:rPr>
        <w:t xml:space="preserve">[6] </w:t>
      </w:r>
      <w:r w:rsidRPr="008E2B01">
        <w:rPr>
          <w:rFonts w:hint="eastAsia"/>
          <w:spacing w:val="1"/>
        </w:rPr>
        <w:t>李雪</w:t>
      </w:r>
      <w:r w:rsidRPr="008E2B01">
        <w:rPr>
          <w:spacing w:val="1"/>
        </w:rPr>
        <w:t xml:space="preserve">, </w:t>
      </w:r>
      <w:r w:rsidRPr="008E2B01">
        <w:rPr>
          <w:rFonts w:hint="eastAsia"/>
          <w:spacing w:val="1"/>
        </w:rPr>
        <w:t>何正文</w:t>
      </w:r>
      <w:r w:rsidRPr="008E2B01">
        <w:rPr>
          <w:spacing w:val="1"/>
        </w:rPr>
        <w:t xml:space="preserve">, </w:t>
      </w:r>
      <w:r w:rsidRPr="008E2B01">
        <w:rPr>
          <w:rFonts w:hint="eastAsia"/>
          <w:spacing w:val="1"/>
        </w:rPr>
        <w:t>王能民</w:t>
      </w:r>
      <w:r w:rsidRPr="008E2B01">
        <w:rPr>
          <w:spacing w:val="1"/>
        </w:rPr>
        <w:t xml:space="preserve">. </w:t>
      </w:r>
      <w:r w:rsidRPr="008E2B01">
        <w:rPr>
          <w:rFonts w:hint="eastAsia"/>
          <w:spacing w:val="1"/>
        </w:rPr>
        <w:t>不确定环境下基于时间、费用及鲁棒性权衡的多目标项目调度优化</w:t>
      </w:r>
      <w:r w:rsidRPr="008E2B01">
        <w:rPr>
          <w:spacing w:val="1"/>
        </w:rPr>
        <w:t xml:space="preserve">[J]. </w:t>
      </w:r>
      <w:r w:rsidRPr="008E2B01">
        <w:rPr>
          <w:rFonts w:hint="eastAsia"/>
          <w:spacing w:val="1"/>
        </w:rPr>
        <w:t>运筹与管理</w:t>
      </w:r>
      <w:r w:rsidRPr="008E2B01">
        <w:rPr>
          <w:spacing w:val="1"/>
        </w:rPr>
        <w:t>, 2019, 28(1): 6-16.</w:t>
      </w:r>
    </w:p>
    <w:p w14:paraId="7EED0FC7" w14:textId="0658F09E" w:rsidR="00990F2F" w:rsidRDefault="00990F2F">
      <w:pPr>
        <w:pStyle w:val="a3"/>
        <w:spacing w:before="100" w:line="256" w:lineRule="auto"/>
        <w:ind w:left="9" w:right="61" w:firstLine="523"/>
        <w:rPr>
          <w:rFonts w:hint="eastAsia"/>
        </w:rPr>
      </w:pPr>
    </w:p>
    <w:sectPr w:rsidR="00990F2F">
      <w:headerReference w:type="default" r:id="rId15"/>
      <w:footerReference w:type="default" r:id="rId16"/>
      <w:pgSz w:w="11906" w:h="16839"/>
      <w:pgMar w:top="1521" w:right="1414" w:bottom="1176" w:left="1473" w:header="1128" w:footer="9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305FD" w14:textId="77777777" w:rsidR="00F6726E" w:rsidRDefault="00F6726E">
      <w:r>
        <w:separator/>
      </w:r>
    </w:p>
  </w:endnote>
  <w:endnote w:type="continuationSeparator" w:id="0">
    <w:p w14:paraId="6417D4C0" w14:textId="77777777" w:rsidR="00F6726E" w:rsidRDefault="00F67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092510"/>
      <w:docPartObj>
        <w:docPartGallery w:val="Page Numbers (Bottom of Page)"/>
        <w:docPartUnique/>
      </w:docPartObj>
    </w:sdtPr>
    <w:sdtContent>
      <w:p w14:paraId="1574EC63" w14:textId="32ED1A8C" w:rsidR="00F570CD" w:rsidRDefault="00F570CD">
        <w:pPr>
          <w:pStyle w:val="a6"/>
          <w:jc w:val="center"/>
        </w:pPr>
        <w:r>
          <w:fldChar w:fldCharType="begin"/>
        </w:r>
        <w:r>
          <w:instrText>PAGE   \* MERGEFORMAT</w:instrText>
        </w:r>
        <w:r>
          <w:fldChar w:fldCharType="separate"/>
        </w:r>
        <w:r>
          <w:rPr>
            <w:lang w:val="zh-CN" w:eastAsia="zh-CN"/>
          </w:rPr>
          <w:t>2</w:t>
        </w:r>
        <w:r>
          <w:fldChar w:fldCharType="end"/>
        </w:r>
      </w:p>
    </w:sdtContent>
  </w:sdt>
  <w:p w14:paraId="1E73A097" w14:textId="1728DB62" w:rsidR="00990F2F" w:rsidRDefault="00990F2F">
    <w:pPr>
      <w:pStyle w:val="a3"/>
      <w:jc w:val="right"/>
      <w:rPr>
        <w:rFonts w:hint="eastAs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926"/>
      <w:docPartObj>
        <w:docPartGallery w:val="Page Numbers (Bottom of Page)"/>
        <w:docPartUnique/>
      </w:docPartObj>
    </w:sdtPr>
    <w:sdtContent>
      <w:p w14:paraId="56629930" w14:textId="5701EABD" w:rsidR="00F570CD" w:rsidRDefault="00F570CD">
        <w:pPr>
          <w:pStyle w:val="a6"/>
          <w:jc w:val="center"/>
        </w:pPr>
        <w:r>
          <w:fldChar w:fldCharType="begin"/>
        </w:r>
        <w:r>
          <w:instrText>PAGE   \* MERGEFORMAT</w:instrText>
        </w:r>
        <w:r>
          <w:fldChar w:fldCharType="separate"/>
        </w:r>
        <w:r>
          <w:rPr>
            <w:lang w:val="zh-CN" w:eastAsia="zh-CN"/>
          </w:rPr>
          <w:t>2</w:t>
        </w:r>
        <w:r>
          <w:fldChar w:fldCharType="end"/>
        </w:r>
      </w:p>
    </w:sdtContent>
  </w:sdt>
  <w:p w14:paraId="2CAF6AEC" w14:textId="5339403F" w:rsidR="00990F2F" w:rsidRDefault="00990F2F">
    <w:pPr>
      <w:pStyle w:val="a3"/>
      <w:spacing w:line="238" w:lineRule="auto"/>
      <w:ind w:left="8857"/>
      <w:rPr>
        <w:rFonts w:hint="eastAs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025224"/>
      <w:docPartObj>
        <w:docPartGallery w:val="Page Numbers (Bottom of Page)"/>
        <w:docPartUnique/>
      </w:docPartObj>
    </w:sdtPr>
    <w:sdtContent>
      <w:p w14:paraId="675067B5" w14:textId="4D7EFA21" w:rsidR="004C1240" w:rsidRDefault="004C1240">
        <w:pPr>
          <w:pStyle w:val="a6"/>
          <w:jc w:val="center"/>
          <w:rPr>
            <w:rFonts w:hint="eastAsia"/>
          </w:rPr>
        </w:pPr>
        <w:r>
          <w:fldChar w:fldCharType="begin"/>
        </w:r>
        <w:r>
          <w:instrText>PAGE   \* MERGEFORMAT</w:instrText>
        </w:r>
        <w:r>
          <w:fldChar w:fldCharType="separate"/>
        </w:r>
        <w:r>
          <w:rPr>
            <w:lang w:val="zh-CN" w:eastAsia="zh-CN"/>
          </w:rPr>
          <w:t>2</w:t>
        </w:r>
        <w:r>
          <w:fldChar w:fldCharType="end"/>
        </w:r>
      </w:p>
    </w:sdtContent>
  </w:sdt>
  <w:p w14:paraId="3F7DEF61" w14:textId="32B866E7" w:rsidR="00990F2F" w:rsidRDefault="00990F2F">
    <w:pPr>
      <w:pStyle w:val="a3"/>
      <w:spacing w:line="238" w:lineRule="auto"/>
      <w:ind w:left="8857"/>
      <w:rPr>
        <w:rFonts w:hint="eastAs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A2AFE" w14:textId="77777777" w:rsidR="00F6726E" w:rsidRDefault="00F6726E">
      <w:r>
        <w:separator/>
      </w:r>
    </w:p>
  </w:footnote>
  <w:footnote w:type="continuationSeparator" w:id="0">
    <w:p w14:paraId="2FC8A9D4" w14:textId="77777777" w:rsidR="00F6726E" w:rsidRDefault="00F67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EC66" w14:textId="278BB8E7" w:rsidR="00990F2F" w:rsidRDefault="00A96EC6">
    <w:pPr>
      <w:pStyle w:val="a3"/>
      <w:spacing w:before="56" w:line="230" w:lineRule="auto"/>
      <w:ind w:left="4317"/>
      <w:rPr>
        <w:rFonts w:hint="eastAsia"/>
        <w:sz w:val="20"/>
        <w:szCs w:val="20"/>
      </w:rPr>
    </w:pPr>
    <w:r>
      <w:rPr>
        <w:rFonts w:hint="eastAsia"/>
        <w:noProof/>
      </w:rPr>
      <mc:AlternateContent>
        <mc:Choice Requires="wps">
          <w:drawing>
            <wp:anchor distT="0" distB="0" distL="114300" distR="114300" simplePos="0" relativeHeight="251653120" behindDoc="0" locked="0" layoutInCell="0" allowOverlap="1" wp14:anchorId="3BBAFC1C" wp14:editId="0BF094DE">
              <wp:simplePos x="0" y="0"/>
              <wp:positionH relativeFrom="page">
                <wp:posOffset>935990</wp:posOffset>
              </wp:positionH>
              <wp:positionV relativeFrom="page">
                <wp:posOffset>918210</wp:posOffset>
              </wp:positionV>
              <wp:extent cx="5688330" cy="12700"/>
              <wp:effectExtent l="2540" t="3810" r="0" b="2540"/>
              <wp:wrapNone/>
              <wp:docPr id="28915712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12700"/>
                      </a:xfrm>
                      <a:custGeom>
                        <a:avLst/>
                        <a:gdLst>
                          <a:gd name="T0" fmla="*/ 0 w 8957"/>
                          <a:gd name="T1" fmla="*/ 0 h 20"/>
                          <a:gd name="T2" fmla="*/ 8957 w 8957"/>
                          <a:gd name="T3" fmla="*/ 0 h 20"/>
                          <a:gd name="T4" fmla="*/ 8957 w 8957"/>
                          <a:gd name="T5" fmla="*/ 19 h 20"/>
                          <a:gd name="T6" fmla="*/ 0 w 8957"/>
                          <a:gd name="T7" fmla="*/ 19 h 20"/>
                          <a:gd name="T8" fmla="*/ 0 w 8957"/>
                          <a:gd name="T9" fmla="*/ 0 h 20"/>
                        </a:gdLst>
                        <a:ahLst/>
                        <a:cxnLst>
                          <a:cxn ang="0">
                            <a:pos x="T0" y="T1"/>
                          </a:cxn>
                          <a:cxn ang="0">
                            <a:pos x="T2" y="T3"/>
                          </a:cxn>
                          <a:cxn ang="0">
                            <a:pos x="T4" y="T5"/>
                          </a:cxn>
                          <a:cxn ang="0">
                            <a:pos x="T6" y="T7"/>
                          </a:cxn>
                          <a:cxn ang="0">
                            <a:pos x="T8" y="T9"/>
                          </a:cxn>
                        </a:cxnLst>
                        <a:rect l="0" t="0" r="r" b="b"/>
                        <a:pathLst>
                          <a:path w="8957" h="20">
                            <a:moveTo>
                              <a:pt x="0" y="0"/>
                            </a:moveTo>
                            <a:lnTo>
                              <a:pt x="8957" y="0"/>
                            </a:lnTo>
                            <a:lnTo>
                              <a:pt x="8957"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9A1B5" id="Freeform 1" o:spid="_x0000_s1026" style="position:absolute;margin-left:73.7pt;margin-top:72.3pt;width:447.9pt;height: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" o:allowincell="f" path="m,l8957,r,19l,19,,xe" fillcolor="black" stroked="f">
              <v:path o:connecttype="custom" o:connectlocs="0,0;5688330,0;5688330,12065;0,12065;0,0" o:connectangles="0,0,0,0,0"/>
              <w10:wrap anchorx="page" anchory="page"/>
            </v:shape>
          </w:pict>
        </mc:Fallback>
      </mc:AlternateContent>
    </w:r>
    <w:r>
      <w:rPr>
        <w:spacing w:val="-16"/>
        <w:sz w:val="20"/>
        <w:szCs w:val="20"/>
      </w:rPr>
      <w:t>目录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C096" w14:textId="36E2A38F" w:rsidR="00990F2F" w:rsidRDefault="00A96EC6">
    <w:pPr>
      <w:pStyle w:val="a3"/>
      <w:spacing w:before="56" w:line="228" w:lineRule="auto"/>
      <w:ind w:left="3231"/>
      <w:rPr>
        <w:rFonts w:hint="eastAsia"/>
        <w:sz w:val="20"/>
        <w:szCs w:val="20"/>
      </w:rPr>
    </w:pPr>
    <w:r>
      <w:rPr>
        <w:rFonts w:hint="eastAsia"/>
        <w:noProof/>
      </w:rPr>
      <mc:AlternateContent>
        <mc:Choice Requires="wps">
          <w:drawing>
            <wp:anchor distT="0" distB="0" distL="114300" distR="114300" simplePos="0" relativeHeight="251655168" behindDoc="0" locked="0" layoutInCell="0" allowOverlap="1" wp14:anchorId="49FF76D3" wp14:editId="4D0E410E">
              <wp:simplePos x="0" y="0"/>
              <wp:positionH relativeFrom="page">
                <wp:posOffset>935990</wp:posOffset>
              </wp:positionH>
              <wp:positionV relativeFrom="page">
                <wp:posOffset>918210</wp:posOffset>
              </wp:positionV>
              <wp:extent cx="5688330" cy="12700"/>
              <wp:effectExtent l="2540" t="3810" r="0" b="2540"/>
              <wp:wrapNone/>
              <wp:docPr id="157140142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12700"/>
                      </a:xfrm>
                      <a:custGeom>
                        <a:avLst/>
                        <a:gdLst>
                          <a:gd name="T0" fmla="*/ 0 w 8957"/>
                          <a:gd name="T1" fmla="*/ 0 h 20"/>
                          <a:gd name="T2" fmla="*/ 8957 w 8957"/>
                          <a:gd name="T3" fmla="*/ 0 h 20"/>
                          <a:gd name="T4" fmla="*/ 8957 w 8957"/>
                          <a:gd name="T5" fmla="*/ 19 h 20"/>
                          <a:gd name="T6" fmla="*/ 0 w 8957"/>
                          <a:gd name="T7" fmla="*/ 19 h 20"/>
                          <a:gd name="T8" fmla="*/ 0 w 8957"/>
                          <a:gd name="T9" fmla="*/ 0 h 20"/>
                        </a:gdLst>
                        <a:ahLst/>
                        <a:cxnLst>
                          <a:cxn ang="0">
                            <a:pos x="T0" y="T1"/>
                          </a:cxn>
                          <a:cxn ang="0">
                            <a:pos x="T2" y="T3"/>
                          </a:cxn>
                          <a:cxn ang="0">
                            <a:pos x="T4" y="T5"/>
                          </a:cxn>
                          <a:cxn ang="0">
                            <a:pos x="T6" y="T7"/>
                          </a:cxn>
                          <a:cxn ang="0">
                            <a:pos x="T8" y="T9"/>
                          </a:cxn>
                        </a:cxnLst>
                        <a:rect l="0" t="0" r="r" b="b"/>
                        <a:pathLst>
                          <a:path w="8957" h="20">
                            <a:moveTo>
                              <a:pt x="0" y="0"/>
                            </a:moveTo>
                            <a:lnTo>
                              <a:pt x="8957" y="0"/>
                            </a:lnTo>
                            <a:lnTo>
                              <a:pt x="8957"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21D2B" id="Freeform 9" o:spid="_x0000_s1026" style="position:absolute;margin-left:73.7pt;margin-top:72.3pt;width:447.9pt;height: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" o:allowincell="f" path="m,l8957,r,19l,19,,xe" fillcolor="black" stroked="f">
              <v:path o:connecttype="custom" o:connectlocs="0,0;5688330,0;5688330,12065;0,12065;0,0" o:connectangles="0,0,0,0,0"/>
              <w10:wrap anchorx="page" anchory="page"/>
            </v:shape>
          </w:pict>
        </mc:Fallback>
      </mc:AlternateContent>
    </w:r>
    <w:r>
      <w:rPr>
        <w:spacing w:val="8"/>
        <w:sz w:val="20"/>
        <w:szCs w:val="20"/>
      </w:rPr>
      <w:t>西安交通大学硕士学位论文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6518" w14:textId="0BB993CE" w:rsidR="00990F2F" w:rsidRDefault="00A96EC6">
    <w:pPr>
      <w:pStyle w:val="a3"/>
      <w:spacing w:before="56" w:line="228" w:lineRule="auto"/>
      <w:ind w:left="3231"/>
      <w:rPr>
        <w:rFonts w:hint="eastAsia"/>
        <w:sz w:val="20"/>
        <w:szCs w:val="20"/>
      </w:rPr>
    </w:pPr>
    <w:r>
      <w:rPr>
        <w:rFonts w:hint="eastAsia"/>
        <w:noProof/>
      </w:rPr>
      <mc:AlternateContent>
        <mc:Choice Requires="wps">
          <w:drawing>
            <wp:anchor distT="0" distB="0" distL="114300" distR="114300" simplePos="0" relativeHeight="251662336" behindDoc="0" locked="0" layoutInCell="0" allowOverlap="1" wp14:anchorId="687E57B0" wp14:editId="497AEBEC">
              <wp:simplePos x="0" y="0"/>
              <wp:positionH relativeFrom="page">
                <wp:posOffset>935990</wp:posOffset>
              </wp:positionH>
              <wp:positionV relativeFrom="page">
                <wp:posOffset>918210</wp:posOffset>
              </wp:positionV>
              <wp:extent cx="5688330" cy="12700"/>
              <wp:effectExtent l="2540" t="3810" r="0" b="2540"/>
              <wp:wrapNone/>
              <wp:docPr id="116234567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12700"/>
                      </a:xfrm>
                      <a:custGeom>
                        <a:avLst/>
                        <a:gdLst>
                          <a:gd name="T0" fmla="*/ 0 w 8957"/>
                          <a:gd name="T1" fmla="*/ 0 h 20"/>
                          <a:gd name="T2" fmla="*/ 8957 w 8957"/>
                          <a:gd name="T3" fmla="*/ 0 h 20"/>
                          <a:gd name="T4" fmla="*/ 8957 w 8957"/>
                          <a:gd name="T5" fmla="*/ 19 h 20"/>
                          <a:gd name="T6" fmla="*/ 0 w 8957"/>
                          <a:gd name="T7" fmla="*/ 19 h 20"/>
                          <a:gd name="T8" fmla="*/ 0 w 8957"/>
                          <a:gd name="T9" fmla="*/ 0 h 20"/>
                        </a:gdLst>
                        <a:ahLst/>
                        <a:cxnLst>
                          <a:cxn ang="0">
                            <a:pos x="T0" y="T1"/>
                          </a:cxn>
                          <a:cxn ang="0">
                            <a:pos x="T2" y="T3"/>
                          </a:cxn>
                          <a:cxn ang="0">
                            <a:pos x="T4" y="T5"/>
                          </a:cxn>
                          <a:cxn ang="0">
                            <a:pos x="T6" y="T7"/>
                          </a:cxn>
                          <a:cxn ang="0">
                            <a:pos x="T8" y="T9"/>
                          </a:cxn>
                        </a:cxnLst>
                        <a:rect l="0" t="0" r="r" b="b"/>
                        <a:pathLst>
                          <a:path w="8957" h="20">
                            <a:moveTo>
                              <a:pt x="0" y="0"/>
                            </a:moveTo>
                            <a:lnTo>
                              <a:pt x="8957" y="0"/>
                            </a:lnTo>
                            <a:lnTo>
                              <a:pt x="8957" y="19"/>
                            </a:lnTo>
                            <a:lnTo>
                              <a:pt x="0" y="1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A8DBF" id="Freeform 8" o:spid="_x0000_s1026" style="position:absolute;margin-left:73.7pt;margin-top:72.3pt;width:447.9pt;height: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" o:allowincell="f" path="m,l8957,r,19l,19,,xe" fillcolor="black" stroked="f">
              <v:path o:connecttype="custom" o:connectlocs="0,0;5688330,0;5688330,12065;0,12065;0,0" o:connectangles="0,0,0,0,0"/>
              <w10:wrap anchorx="page" anchory="page"/>
            </v:shape>
          </w:pict>
        </mc:Fallback>
      </mc:AlternateContent>
    </w:r>
    <w:r>
      <w:rPr>
        <w:spacing w:val="8"/>
        <w:sz w:val="20"/>
        <w:szCs w:val="20"/>
      </w:rPr>
      <w:t>西安交通大学硕士学位论文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11A21"/>
    <w:multiLevelType w:val="hybridMultilevel"/>
    <w:tmpl w:val="39AA9F08"/>
    <w:lvl w:ilvl="0" w:tplc="04090011">
      <w:start w:val="1"/>
      <w:numFmt w:val="decimal"/>
      <w:lvlText w:val="%1)"/>
      <w:lvlJc w:val="left"/>
      <w:pPr>
        <w:ind w:left="948" w:hanging="440"/>
      </w:pPr>
    </w:lvl>
    <w:lvl w:ilvl="1" w:tplc="04090019" w:tentative="1">
      <w:start w:val="1"/>
      <w:numFmt w:val="lowerLetter"/>
      <w:lvlText w:val="%2)"/>
      <w:lvlJc w:val="left"/>
      <w:pPr>
        <w:ind w:left="1388" w:hanging="440"/>
      </w:pPr>
    </w:lvl>
    <w:lvl w:ilvl="2" w:tplc="0409001B" w:tentative="1">
      <w:start w:val="1"/>
      <w:numFmt w:val="lowerRoman"/>
      <w:lvlText w:val="%3."/>
      <w:lvlJc w:val="right"/>
      <w:pPr>
        <w:ind w:left="1828" w:hanging="440"/>
      </w:pPr>
    </w:lvl>
    <w:lvl w:ilvl="3" w:tplc="0409000F" w:tentative="1">
      <w:start w:val="1"/>
      <w:numFmt w:val="decimal"/>
      <w:lvlText w:val="%4."/>
      <w:lvlJc w:val="left"/>
      <w:pPr>
        <w:ind w:left="2268" w:hanging="440"/>
      </w:pPr>
    </w:lvl>
    <w:lvl w:ilvl="4" w:tplc="04090019" w:tentative="1">
      <w:start w:val="1"/>
      <w:numFmt w:val="lowerLetter"/>
      <w:lvlText w:val="%5)"/>
      <w:lvlJc w:val="left"/>
      <w:pPr>
        <w:ind w:left="2708" w:hanging="440"/>
      </w:pPr>
    </w:lvl>
    <w:lvl w:ilvl="5" w:tplc="0409001B" w:tentative="1">
      <w:start w:val="1"/>
      <w:numFmt w:val="lowerRoman"/>
      <w:lvlText w:val="%6."/>
      <w:lvlJc w:val="right"/>
      <w:pPr>
        <w:ind w:left="3148" w:hanging="440"/>
      </w:pPr>
    </w:lvl>
    <w:lvl w:ilvl="6" w:tplc="0409000F" w:tentative="1">
      <w:start w:val="1"/>
      <w:numFmt w:val="decimal"/>
      <w:lvlText w:val="%7."/>
      <w:lvlJc w:val="left"/>
      <w:pPr>
        <w:ind w:left="3588" w:hanging="440"/>
      </w:pPr>
    </w:lvl>
    <w:lvl w:ilvl="7" w:tplc="04090019" w:tentative="1">
      <w:start w:val="1"/>
      <w:numFmt w:val="lowerLetter"/>
      <w:lvlText w:val="%8)"/>
      <w:lvlJc w:val="left"/>
      <w:pPr>
        <w:ind w:left="4028" w:hanging="440"/>
      </w:pPr>
    </w:lvl>
    <w:lvl w:ilvl="8" w:tplc="0409001B" w:tentative="1">
      <w:start w:val="1"/>
      <w:numFmt w:val="lowerRoman"/>
      <w:lvlText w:val="%9."/>
      <w:lvlJc w:val="right"/>
      <w:pPr>
        <w:ind w:left="4468" w:hanging="440"/>
      </w:pPr>
    </w:lvl>
  </w:abstractNum>
  <w:abstractNum w:abstractNumId="1" w15:restartNumberingAfterBreak="0">
    <w:nsid w:val="25C412F6"/>
    <w:multiLevelType w:val="hybridMultilevel"/>
    <w:tmpl w:val="628C1568"/>
    <w:lvl w:ilvl="0" w:tplc="FFFFFFFF">
      <w:start w:val="1"/>
      <w:numFmt w:val="decimal"/>
      <w:lvlText w:val="%1)"/>
      <w:lvlJc w:val="left"/>
      <w:pPr>
        <w:ind w:left="948"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 w15:restartNumberingAfterBreak="0">
    <w:nsid w:val="2BB62D12"/>
    <w:multiLevelType w:val="hybridMultilevel"/>
    <w:tmpl w:val="39AA9F08"/>
    <w:lvl w:ilvl="0" w:tplc="FFFFFFFF">
      <w:start w:val="1"/>
      <w:numFmt w:val="decimal"/>
      <w:lvlText w:val="%1)"/>
      <w:lvlJc w:val="left"/>
      <w:pPr>
        <w:ind w:left="948" w:hanging="440"/>
      </w:pPr>
    </w:lvl>
    <w:lvl w:ilvl="1" w:tplc="FFFFFFFF" w:tentative="1">
      <w:start w:val="1"/>
      <w:numFmt w:val="lowerLetter"/>
      <w:lvlText w:val="%2)"/>
      <w:lvlJc w:val="left"/>
      <w:pPr>
        <w:ind w:left="1388" w:hanging="440"/>
      </w:pPr>
    </w:lvl>
    <w:lvl w:ilvl="2" w:tplc="FFFFFFFF" w:tentative="1">
      <w:start w:val="1"/>
      <w:numFmt w:val="lowerRoman"/>
      <w:lvlText w:val="%3."/>
      <w:lvlJc w:val="right"/>
      <w:pPr>
        <w:ind w:left="1828" w:hanging="440"/>
      </w:pPr>
    </w:lvl>
    <w:lvl w:ilvl="3" w:tplc="FFFFFFFF" w:tentative="1">
      <w:start w:val="1"/>
      <w:numFmt w:val="decimal"/>
      <w:lvlText w:val="%4."/>
      <w:lvlJc w:val="left"/>
      <w:pPr>
        <w:ind w:left="2268" w:hanging="440"/>
      </w:pPr>
    </w:lvl>
    <w:lvl w:ilvl="4" w:tplc="FFFFFFFF" w:tentative="1">
      <w:start w:val="1"/>
      <w:numFmt w:val="lowerLetter"/>
      <w:lvlText w:val="%5)"/>
      <w:lvlJc w:val="left"/>
      <w:pPr>
        <w:ind w:left="2708" w:hanging="440"/>
      </w:pPr>
    </w:lvl>
    <w:lvl w:ilvl="5" w:tplc="FFFFFFFF" w:tentative="1">
      <w:start w:val="1"/>
      <w:numFmt w:val="lowerRoman"/>
      <w:lvlText w:val="%6."/>
      <w:lvlJc w:val="right"/>
      <w:pPr>
        <w:ind w:left="3148" w:hanging="440"/>
      </w:pPr>
    </w:lvl>
    <w:lvl w:ilvl="6" w:tplc="FFFFFFFF" w:tentative="1">
      <w:start w:val="1"/>
      <w:numFmt w:val="decimal"/>
      <w:lvlText w:val="%7."/>
      <w:lvlJc w:val="left"/>
      <w:pPr>
        <w:ind w:left="3588" w:hanging="440"/>
      </w:pPr>
    </w:lvl>
    <w:lvl w:ilvl="7" w:tplc="FFFFFFFF" w:tentative="1">
      <w:start w:val="1"/>
      <w:numFmt w:val="lowerLetter"/>
      <w:lvlText w:val="%8)"/>
      <w:lvlJc w:val="left"/>
      <w:pPr>
        <w:ind w:left="4028" w:hanging="440"/>
      </w:pPr>
    </w:lvl>
    <w:lvl w:ilvl="8" w:tplc="FFFFFFFF" w:tentative="1">
      <w:start w:val="1"/>
      <w:numFmt w:val="lowerRoman"/>
      <w:lvlText w:val="%9."/>
      <w:lvlJc w:val="right"/>
      <w:pPr>
        <w:ind w:left="4468" w:hanging="440"/>
      </w:pPr>
    </w:lvl>
  </w:abstractNum>
  <w:abstractNum w:abstractNumId="3" w15:restartNumberingAfterBreak="0">
    <w:nsid w:val="3C7807F3"/>
    <w:multiLevelType w:val="hybridMultilevel"/>
    <w:tmpl w:val="628C1568"/>
    <w:lvl w:ilvl="0" w:tplc="FFFFFFFF">
      <w:start w:val="1"/>
      <w:numFmt w:val="decimal"/>
      <w:lvlText w:val="%1)"/>
      <w:lvlJc w:val="left"/>
      <w:pPr>
        <w:ind w:left="948"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477B76FA"/>
    <w:multiLevelType w:val="hybridMultilevel"/>
    <w:tmpl w:val="628C1568"/>
    <w:lvl w:ilvl="0" w:tplc="E0141164">
      <w:start w:val="1"/>
      <w:numFmt w:val="decimal"/>
      <w:lvlText w:val="%1)"/>
      <w:lvlJc w:val="left"/>
      <w:pPr>
        <w:ind w:left="948"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FB61590"/>
    <w:multiLevelType w:val="hybridMultilevel"/>
    <w:tmpl w:val="628C1568"/>
    <w:lvl w:ilvl="0" w:tplc="FFFFFFFF">
      <w:start w:val="1"/>
      <w:numFmt w:val="decimal"/>
      <w:lvlText w:val="%1)"/>
      <w:lvlJc w:val="left"/>
      <w:pPr>
        <w:ind w:left="948"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 w15:restartNumberingAfterBreak="0">
    <w:nsid w:val="6DA932CC"/>
    <w:multiLevelType w:val="hybridMultilevel"/>
    <w:tmpl w:val="628C1568"/>
    <w:lvl w:ilvl="0" w:tplc="FFFFFFFF">
      <w:start w:val="1"/>
      <w:numFmt w:val="decimal"/>
      <w:lvlText w:val="%1)"/>
      <w:lvlJc w:val="left"/>
      <w:pPr>
        <w:ind w:left="948"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 w15:restartNumberingAfterBreak="0">
    <w:nsid w:val="77E97CBD"/>
    <w:multiLevelType w:val="hybridMultilevel"/>
    <w:tmpl w:val="628C1568"/>
    <w:lvl w:ilvl="0" w:tplc="FFFFFFFF">
      <w:start w:val="1"/>
      <w:numFmt w:val="decimal"/>
      <w:lvlText w:val="%1)"/>
      <w:lvlJc w:val="left"/>
      <w:pPr>
        <w:ind w:left="948"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num w:numId="1" w16cid:durableId="308480377">
    <w:abstractNumId w:val="0"/>
  </w:num>
  <w:num w:numId="2" w16cid:durableId="1243370395">
    <w:abstractNumId w:val="2"/>
  </w:num>
  <w:num w:numId="3" w16cid:durableId="1370883116">
    <w:abstractNumId w:val="4"/>
  </w:num>
  <w:num w:numId="4" w16cid:durableId="571081729">
    <w:abstractNumId w:val="7"/>
  </w:num>
  <w:num w:numId="5" w16cid:durableId="1460565138">
    <w:abstractNumId w:val="5"/>
  </w:num>
  <w:num w:numId="6" w16cid:durableId="1837302078">
    <w:abstractNumId w:val="6"/>
  </w:num>
  <w:num w:numId="7" w16cid:durableId="369109971">
    <w:abstractNumId w:val="1"/>
  </w:num>
  <w:num w:numId="8" w16cid:durableId="748118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2F"/>
    <w:rsid w:val="000B37F5"/>
    <w:rsid w:val="002015B6"/>
    <w:rsid w:val="00313F26"/>
    <w:rsid w:val="00426ABC"/>
    <w:rsid w:val="00475ECE"/>
    <w:rsid w:val="004C1240"/>
    <w:rsid w:val="007B31FB"/>
    <w:rsid w:val="00880542"/>
    <w:rsid w:val="008920D8"/>
    <w:rsid w:val="00894535"/>
    <w:rsid w:val="008E2B01"/>
    <w:rsid w:val="00921E10"/>
    <w:rsid w:val="00982C87"/>
    <w:rsid w:val="00990F2F"/>
    <w:rsid w:val="00A96EC6"/>
    <w:rsid w:val="00C179C8"/>
    <w:rsid w:val="00EC71D5"/>
    <w:rsid w:val="00EF11E1"/>
    <w:rsid w:val="00F570CD"/>
    <w:rsid w:val="00F6726E"/>
    <w:rsid w:val="00F83E60"/>
    <w:rsid w:val="00FF0073"/>
    <w:rsid w:val="3F4A7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EBE3B"/>
  <w15:docId w15:val="{BCE7B04D-B90B-4EAE-8467-2DF56654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semiHidden="1"/>
    <w:lsdException w:name="Body Tex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paragraph" w:styleId="1">
    <w:name w:val="heading 1"/>
    <w:basedOn w:val="a"/>
    <w:next w:val="a"/>
    <w:link w:val="10"/>
    <w:qFormat/>
    <w:rsid w:val="00475EC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0"/>
      <w:szCs w:val="20"/>
    </w:rPr>
  </w:style>
  <w:style w:type="paragraph" w:styleId="a4">
    <w:name w:val="header"/>
    <w:basedOn w:val="a"/>
    <w:link w:val="a5"/>
    <w:rsid w:val="00313F26"/>
    <w:pPr>
      <w:tabs>
        <w:tab w:val="center" w:pos="4153"/>
        <w:tab w:val="right" w:pos="8306"/>
      </w:tabs>
      <w:jc w:val="center"/>
    </w:pPr>
    <w:rPr>
      <w:sz w:val="18"/>
      <w:szCs w:val="18"/>
    </w:rPr>
  </w:style>
  <w:style w:type="character" w:customStyle="1" w:styleId="a5">
    <w:name w:val="页眉 字符"/>
    <w:basedOn w:val="a0"/>
    <w:link w:val="a4"/>
    <w:rsid w:val="00313F26"/>
    <w:rPr>
      <w:rFonts w:eastAsia="Arial"/>
      <w:snapToGrid w:val="0"/>
      <w:color w:val="000000"/>
      <w:sz w:val="18"/>
      <w:szCs w:val="18"/>
      <w:lang w:eastAsia="en-US"/>
    </w:rPr>
  </w:style>
  <w:style w:type="paragraph" w:styleId="a6">
    <w:name w:val="footer"/>
    <w:basedOn w:val="a"/>
    <w:link w:val="a7"/>
    <w:uiPriority w:val="99"/>
    <w:rsid w:val="00313F26"/>
    <w:pPr>
      <w:tabs>
        <w:tab w:val="center" w:pos="4153"/>
        <w:tab w:val="right" w:pos="8306"/>
      </w:tabs>
    </w:pPr>
    <w:rPr>
      <w:sz w:val="18"/>
      <w:szCs w:val="18"/>
    </w:rPr>
  </w:style>
  <w:style w:type="character" w:customStyle="1" w:styleId="a7">
    <w:name w:val="页脚 字符"/>
    <w:basedOn w:val="a0"/>
    <w:link w:val="a6"/>
    <w:uiPriority w:val="99"/>
    <w:rsid w:val="00313F26"/>
    <w:rPr>
      <w:rFonts w:eastAsia="Arial"/>
      <w:snapToGrid w:val="0"/>
      <w:color w:val="000000"/>
      <w:sz w:val="18"/>
      <w:szCs w:val="18"/>
      <w:lang w:eastAsia="en-US"/>
    </w:rPr>
  </w:style>
  <w:style w:type="character" w:customStyle="1" w:styleId="10">
    <w:name w:val="标题 1 字符"/>
    <w:basedOn w:val="a0"/>
    <w:link w:val="1"/>
    <w:rsid w:val="00475ECE"/>
    <w:rPr>
      <w:rFonts w:eastAsia="Arial"/>
      <w:b/>
      <w:bCs/>
      <w:snapToGrid w:val="0"/>
      <w:color w:val="000000"/>
      <w:kern w:val="44"/>
      <w:sz w:val="44"/>
      <w:szCs w:val="44"/>
      <w:lang w:eastAsia="en-US"/>
    </w:rPr>
  </w:style>
  <w:style w:type="paragraph" w:styleId="TOC">
    <w:name w:val="TOC Heading"/>
    <w:basedOn w:val="1"/>
    <w:next w:val="a"/>
    <w:uiPriority w:val="39"/>
    <w:unhideWhenUsed/>
    <w:qFormat/>
    <w:rsid w:val="00475ECE"/>
    <w:pPr>
      <w:kinsoku/>
      <w:autoSpaceDE/>
      <w:autoSpaceDN/>
      <w:adjustRightInd/>
      <w:snapToGrid/>
      <w:spacing w:before="240" w:after="0" w:line="259" w:lineRule="auto"/>
      <w:textAlignment w:val="auto"/>
      <w:outlineLvl w:val="9"/>
    </w:pPr>
    <w:rPr>
      <w:rFonts w:asciiTheme="majorHAnsi" w:eastAsiaTheme="majorEastAsia" w:hAnsiTheme="majorHAnsi" w:cstheme="majorBidi"/>
      <w:b w:val="0"/>
      <w:bCs w:val="0"/>
      <w:snapToGrid/>
      <w:color w:val="365F91" w:themeColor="accent1" w:themeShade="BF"/>
      <w:kern w:val="0"/>
      <w:sz w:val="32"/>
      <w:szCs w:val="32"/>
      <w:lang w:eastAsia="zh-CN"/>
    </w:rPr>
  </w:style>
  <w:style w:type="paragraph" w:styleId="TOC1">
    <w:name w:val="toc 1"/>
    <w:basedOn w:val="a"/>
    <w:next w:val="a"/>
    <w:autoRedefine/>
    <w:uiPriority w:val="39"/>
    <w:rsid w:val="00475ECE"/>
  </w:style>
  <w:style w:type="paragraph" w:styleId="TOC2">
    <w:name w:val="toc 2"/>
    <w:basedOn w:val="a"/>
    <w:next w:val="a"/>
    <w:autoRedefine/>
    <w:uiPriority w:val="39"/>
    <w:rsid w:val="00475ECE"/>
    <w:pPr>
      <w:ind w:leftChars="200" w:left="420"/>
    </w:pPr>
  </w:style>
  <w:style w:type="character" w:styleId="a8">
    <w:name w:val="Hyperlink"/>
    <w:basedOn w:val="a0"/>
    <w:uiPriority w:val="99"/>
    <w:unhideWhenUsed/>
    <w:rsid w:val="00475ECE"/>
    <w:rPr>
      <w:color w:val="0000FF" w:themeColor="hyperlink"/>
      <w:u w:val="single"/>
    </w:rPr>
  </w:style>
  <w:style w:type="paragraph" w:styleId="TOC3">
    <w:name w:val="toc 3"/>
    <w:basedOn w:val="a"/>
    <w:next w:val="a"/>
    <w:autoRedefine/>
    <w:uiPriority w:val="39"/>
    <w:unhideWhenUsed/>
    <w:rsid w:val="00475ECE"/>
    <w:pPr>
      <w:kinsoku/>
      <w:autoSpaceDE/>
      <w:autoSpaceDN/>
      <w:adjustRightInd/>
      <w:snapToGrid/>
      <w:spacing w:after="100" w:line="259" w:lineRule="auto"/>
      <w:ind w:left="440"/>
      <w:textAlignment w:val="auto"/>
    </w:pPr>
    <w:rPr>
      <w:rFonts w:asciiTheme="minorHAnsi" w:eastAsiaTheme="minorEastAsia" w:hAnsiTheme="minorHAnsi" w:cs="Times New Roman"/>
      <w:snapToGrid/>
      <w:color w:val="auto"/>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6E6934-25E7-4F85-BC63-52C3CF848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831</Words>
  <Characters>4737</Characters>
  <Application>Microsoft Office Word</Application>
  <DocSecurity>0</DocSecurity>
  <Lines>39</Lines>
  <Paragraphs>11</Paragraphs>
  <ScaleCrop>false</ScaleCrop>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dingyichen</dc:creator>
  <cp:lastModifiedBy>瑜琦 孟</cp:lastModifiedBy>
  <cp:revision>20</cp:revision>
  <dcterms:created xsi:type="dcterms:W3CDTF">2025-09-25T14:27:00Z</dcterms:created>
  <dcterms:modified xsi:type="dcterms:W3CDTF">2025-09-25T15:02:00Z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2025-09-25T16:29:00Z</vt:filetime>
  </property>
  <property fmtid="{D5CDD505-2E9C-101B-9397-08002B2CF9AE}" pid="4" name="KSOProductBuildVer">
    <vt:lpwstr>2052-12.1.0.22529</vt:lpwstr>
  </property>
  <property fmtid="{D5CDD505-2E9C-101B-9397-08002B2CF9AE}" pid="5" name="ICV">
    <vt:lpwstr>07C058CF5FF348E7B8DA8353105DC4B7_13</vt:lpwstr>
  </property>
</Properties>
</file>